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1A590" w14:textId="2AB4233B" w:rsidR="00B9163F" w:rsidRDefault="007C6089" w:rsidP="00851467">
      <w:pPr>
        <w:jc w:val="center"/>
        <w:rPr>
          <w:rFonts w:cs="Times New Roman (Corps CS)"/>
          <w:b/>
          <w:bCs/>
          <w:smallCaps/>
          <w:sz w:val="40"/>
          <w:szCs w:val="36"/>
          <w:lang w:val="fr-FR"/>
        </w:rPr>
      </w:pPr>
      <w:r>
        <w:rPr>
          <w:rFonts w:cs="Times New Roman (Corps CS)"/>
          <w:b/>
          <w:bCs/>
          <w:smallCaps/>
          <w:sz w:val="40"/>
          <w:szCs w:val="36"/>
          <w:lang w:val="fr-FR"/>
        </w:rPr>
        <w:t>Demande de reconnaissance</w:t>
      </w:r>
      <w:r w:rsidR="001D132E">
        <w:rPr>
          <w:rFonts w:cs="Times New Roman (Corps CS)"/>
          <w:b/>
          <w:bCs/>
          <w:smallCaps/>
          <w:sz w:val="40"/>
          <w:szCs w:val="36"/>
          <w:lang w:val="fr-FR"/>
        </w:rPr>
        <w:t xml:space="preserve"> ARES</w:t>
      </w:r>
    </w:p>
    <w:p w14:paraId="5BB8674D" w14:textId="77777777" w:rsidR="00605465" w:rsidRDefault="00605465" w:rsidP="00851467">
      <w:pPr>
        <w:jc w:val="center"/>
        <w:rPr>
          <w:rFonts w:cs="Times New Roman (Corps CS)"/>
          <w:b/>
          <w:bCs/>
          <w:smallCaps/>
          <w:sz w:val="40"/>
          <w:szCs w:val="36"/>
          <w:lang w:val="fr-FR"/>
        </w:rPr>
      </w:pPr>
    </w:p>
    <w:p w14:paraId="4CCE6D3B" w14:textId="1AFF3B5B" w:rsidR="00605465" w:rsidRPr="00605465" w:rsidRDefault="00605465" w:rsidP="00605465">
      <w:pPr>
        <w:jc w:val="center"/>
        <w:rPr>
          <w:rFonts w:cs="Times New Roman (Corps CS)"/>
          <w:b/>
          <w:bCs/>
          <w:smallCaps/>
          <w:sz w:val="28"/>
          <w:szCs w:val="30"/>
          <w:lang w:val="fr-FR"/>
        </w:rPr>
      </w:pPr>
      <w:r w:rsidRPr="00605465">
        <w:rPr>
          <w:rFonts w:cs="Times New Roman (Corps CS)"/>
          <w:b/>
          <w:bCs/>
          <w:smallCaps/>
          <w:sz w:val="28"/>
          <w:szCs w:val="30"/>
          <w:lang w:val="fr-FR"/>
        </w:rPr>
        <w:t xml:space="preserve">PORTEUR : </w:t>
      </w:r>
      <w:proofErr w:type="spellStart"/>
      <w:r w:rsidRPr="00605465">
        <w:rPr>
          <w:rFonts w:cs="Times New Roman (Corps CS)"/>
          <w:b/>
          <w:bCs/>
          <w:smallCaps/>
          <w:sz w:val="28"/>
          <w:szCs w:val="30"/>
          <w:lang w:val="fr-FR"/>
        </w:rPr>
        <w:t>HELMo</w:t>
      </w:r>
      <w:proofErr w:type="spellEnd"/>
      <w:r w:rsidRPr="00605465">
        <w:rPr>
          <w:rFonts w:cs="Times New Roman (Corps CS)"/>
          <w:b/>
          <w:bCs/>
          <w:smallCaps/>
          <w:sz w:val="28"/>
          <w:szCs w:val="30"/>
          <w:lang w:val="fr-FR"/>
        </w:rPr>
        <w:t xml:space="preserve"> - Haute Ecole Libre Mosane</w:t>
      </w:r>
      <w:r w:rsidR="00EB05F8">
        <w:rPr>
          <w:rFonts w:cs="Times New Roman (Corps CS)"/>
          <w:b/>
          <w:bCs/>
          <w:smallCaps/>
          <w:sz w:val="28"/>
          <w:szCs w:val="30"/>
          <w:lang w:val="fr-FR"/>
        </w:rPr>
        <w:t xml:space="preserve"> – Département XXX</w:t>
      </w:r>
    </w:p>
    <w:p w14:paraId="26415C1C" w14:textId="77777777" w:rsidR="00605465" w:rsidRPr="00605465" w:rsidRDefault="00605465" w:rsidP="00605465">
      <w:pPr>
        <w:jc w:val="center"/>
        <w:rPr>
          <w:rFonts w:cs="Times New Roman (Corps CS)"/>
          <w:b/>
          <w:bCs/>
          <w:smallCaps/>
          <w:sz w:val="28"/>
          <w:szCs w:val="30"/>
          <w:lang w:val="fr-FR"/>
        </w:rPr>
      </w:pPr>
      <w:r w:rsidRPr="00605465">
        <w:rPr>
          <w:rFonts w:cs="Times New Roman (Corps CS)"/>
          <w:b/>
          <w:bCs/>
          <w:smallCaps/>
          <w:sz w:val="28"/>
          <w:szCs w:val="30"/>
          <w:lang w:val="fr-FR"/>
        </w:rPr>
        <w:t xml:space="preserve">En partenariat avec : </w:t>
      </w:r>
    </w:p>
    <w:p w14:paraId="75DAC621" w14:textId="77777777" w:rsidR="00B9163F" w:rsidRDefault="00B9163F" w:rsidP="00851467">
      <w:pPr>
        <w:jc w:val="center"/>
        <w:rPr>
          <w:rFonts w:cs="Times New Roman (Corps CS)"/>
          <w:b/>
          <w:bCs/>
          <w:smallCaps/>
          <w:sz w:val="40"/>
          <w:szCs w:val="36"/>
          <w:lang w:val="fr-FR"/>
        </w:rPr>
      </w:pPr>
    </w:p>
    <w:p w14:paraId="41B17F94" w14:textId="662AC3A2" w:rsidR="00B9163F" w:rsidRDefault="00B9163F" w:rsidP="00B9163F">
      <w:pPr>
        <w:pStyle w:val="Paragraphedeliste"/>
        <w:rPr>
          <w:rFonts w:cs="Times New Roman (Corps CS)"/>
          <w:sz w:val="28"/>
          <w:szCs w:val="30"/>
        </w:rPr>
      </w:pPr>
      <w:r w:rsidRPr="006B0441">
        <w:rPr>
          <w:rFonts w:cs="Times New Roman (Corps CS)"/>
          <w:sz w:val="28"/>
          <w:szCs w:val="30"/>
        </w:rPr>
        <w:t>Certificat de haute école / Certificat </w:t>
      </w:r>
      <w:r>
        <w:rPr>
          <w:rFonts w:cs="Times New Roman (Corps CS)"/>
          <w:sz w:val="28"/>
          <w:szCs w:val="30"/>
        </w:rPr>
        <w:t xml:space="preserve">inter hautes écoles / Certificat inter université et haute école / </w:t>
      </w:r>
      <w:r w:rsidRPr="006B0441">
        <w:rPr>
          <w:rFonts w:cs="Times New Roman (Corps CS)"/>
          <w:sz w:val="28"/>
          <w:szCs w:val="30"/>
        </w:rPr>
        <w:t>Certificat </w:t>
      </w:r>
      <w:r>
        <w:rPr>
          <w:rFonts w:cs="Times New Roman (Corps CS)"/>
          <w:sz w:val="28"/>
          <w:szCs w:val="30"/>
        </w:rPr>
        <w:t xml:space="preserve">inter haute école et </w:t>
      </w:r>
      <w:r w:rsidR="001D132E">
        <w:rPr>
          <w:rFonts w:cs="Times New Roman (Corps CS)"/>
          <w:sz w:val="28"/>
          <w:szCs w:val="30"/>
        </w:rPr>
        <w:t xml:space="preserve">enseignement supérieur de </w:t>
      </w:r>
      <w:r>
        <w:rPr>
          <w:rFonts w:cs="Times New Roman (Corps CS)"/>
          <w:sz w:val="28"/>
          <w:szCs w:val="30"/>
        </w:rPr>
        <w:t>promotion sociale</w:t>
      </w:r>
    </w:p>
    <w:p w14:paraId="2F6CA502" w14:textId="44B9DFBC" w:rsidR="00B9163F" w:rsidRPr="006B0441" w:rsidRDefault="001D132E" w:rsidP="007C6089">
      <w:pPr>
        <w:pStyle w:val="Titre"/>
        <w:jc w:val="center"/>
        <w:rPr>
          <w:lang w:val="fr-FR"/>
        </w:rPr>
      </w:pPr>
      <w:r>
        <w:rPr>
          <w:lang w:val="fr-FR"/>
        </w:rPr>
        <w:t>Intitulé</w:t>
      </w:r>
      <w:r w:rsidR="00B9163F">
        <w:rPr>
          <w:lang w:val="fr-FR"/>
        </w:rPr>
        <w:t xml:space="preserve"> de la formation</w:t>
      </w:r>
    </w:p>
    <w:p w14:paraId="281EEF3A" w14:textId="45C06C98" w:rsidR="00605465" w:rsidRDefault="00605465" w:rsidP="00605465">
      <w:pPr>
        <w:jc w:val="center"/>
        <w:rPr>
          <w:rFonts w:cs="Times New Roman (Corps CS)"/>
          <w:b/>
          <w:bCs/>
          <w:smallCaps/>
          <w:sz w:val="40"/>
          <w:szCs w:val="36"/>
          <w:lang w:val="fr-FR"/>
        </w:rPr>
      </w:pPr>
    </w:p>
    <w:p w14:paraId="0212EA53" w14:textId="77777777" w:rsidR="00605465" w:rsidRDefault="00605465" w:rsidP="00605465">
      <w:pPr>
        <w:jc w:val="center"/>
        <w:rPr>
          <w:rFonts w:cs="Times New Roman (Corps CS)"/>
          <w:b/>
          <w:bCs/>
          <w:smallCaps/>
          <w:sz w:val="40"/>
          <w:szCs w:val="36"/>
          <w:lang w:val="fr-FR"/>
        </w:rPr>
      </w:pPr>
    </w:p>
    <w:p w14:paraId="34775253" w14:textId="53D4556F" w:rsidR="00605465" w:rsidRPr="00605465" w:rsidRDefault="00605465" w:rsidP="00605465">
      <w:pPr>
        <w:jc w:val="center"/>
        <w:rPr>
          <w:rFonts w:cs="Times New Roman (Corps CS)"/>
          <w:b/>
          <w:bCs/>
          <w:smallCaps/>
          <w:sz w:val="28"/>
          <w:szCs w:val="28"/>
          <w:lang w:val="fr-FR"/>
        </w:rPr>
      </w:pPr>
      <w:r w:rsidRPr="00605465">
        <w:rPr>
          <w:rFonts w:cs="Times New Roman (Corps CS)"/>
          <w:b/>
          <w:bCs/>
          <w:smallCaps/>
          <w:sz w:val="28"/>
          <w:szCs w:val="28"/>
          <w:lang w:val="fr-FR"/>
        </w:rPr>
        <w:t xml:space="preserve">10 </w:t>
      </w:r>
      <w:r>
        <w:rPr>
          <w:rFonts w:cs="Times New Roman (Corps CS)"/>
          <w:b/>
          <w:bCs/>
          <w:smallCaps/>
          <w:sz w:val="28"/>
          <w:szCs w:val="28"/>
          <w:lang w:val="fr-FR"/>
        </w:rPr>
        <w:t>CREDITS</w:t>
      </w:r>
    </w:p>
    <w:p w14:paraId="5B42BC56" w14:textId="24909203" w:rsidR="00B9163F" w:rsidRPr="00605465" w:rsidRDefault="00B9163F" w:rsidP="00605465">
      <w:pPr>
        <w:jc w:val="center"/>
        <w:rPr>
          <w:sz w:val="28"/>
          <w:szCs w:val="28"/>
        </w:rPr>
      </w:pPr>
      <w:r w:rsidRPr="00605465">
        <w:rPr>
          <w:rFonts w:cs="Times New Roman (Corps CS)"/>
          <w:b/>
          <w:bCs/>
          <w:smallCaps/>
          <w:sz w:val="28"/>
          <w:szCs w:val="28"/>
          <w:lang w:val="fr-FR"/>
        </w:rPr>
        <w:t>Domaines :</w:t>
      </w:r>
      <w:r w:rsidR="00605465" w:rsidRPr="00605465">
        <w:rPr>
          <w:rFonts w:cs="Times New Roman (Corps CS)"/>
          <w:b/>
          <w:bCs/>
          <w:smallCaps/>
          <w:sz w:val="28"/>
          <w:szCs w:val="28"/>
          <w:lang w:val="fr-FR"/>
        </w:rPr>
        <w:t xml:space="preserve"> </w:t>
      </w:r>
      <w:r w:rsidR="00605465" w:rsidRPr="00605465">
        <w:rPr>
          <w:sz w:val="28"/>
          <w:szCs w:val="28"/>
          <w:lang w:val="fr-FR"/>
        </w:rPr>
        <w:t>6° Sciences politiques et sociales</w:t>
      </w:r>
      <w:r w:rsidR="00605465" w:rsidRPr="00605465">
        <w:rPr>
          <w:sz w:val="28"/>
          <w:szCs w:val="28"/>
        </w:rPr>
        <w:t xml:space="preserve"> </w:t>
      </w:r>
      <w:proofErr w:type="gramStart"/>
      <w:r w:rsidR="00605465" w:rsidRPr="00605465">
        <w:rPr>
          <w:sz w:val="28"/>
          <w:szCs w:val="28"/>
        </w:rPr>
        <w:t xml:space="preserve">/ </w:t>
      </w:r>
      <w:r w:rsidR="00555145">
        <w:rPr>
          <w:sz w:val="28"/>
          <w:szCs w:val="28"/>
        </w:rPr>
        <w:t xml:space="preserve"> </w:t>
      </w:r>
      <w:r w:rsidR="00605465" w:rsidRPr="00605465">
        <w:rPr>
          <w:sz w:val="28"/>
          <w:szCs w:val="28"/>
          <w:lang w:val="fr-FR"/>
        </w:rPr>
        <w:t>7</w:t>
      </w:r>
      <w:proofErr w:type="gramEnd"/>
      <w:r w:rsidR="00605465" w:rsidRPr="00605465">
        <w:rPr>
          <w:sz w:val="28"/>
          <w:szCs w:val="28"/>
          <w:lang w:val="fr-FR"/>
        </w:rPr>
        <w:t xml:space="preserve">° Sciences juridiques / </w:t>
      </w:r>
      <w:r w:rsidR="00555145">
        <w:rPr>
          <w:sz w:val="28"/>
          <w:szCs w:val="28"/>
          <w:lang w:val="fr-FR"/>
        </w:rPr>
        <w:t xml:space="preserve"> </w:t>
      </w:r>
      <w:r w:rsidR="00605465" w:rsidRPr="00605465">
        <w:rPr>
          <w:sz w:val="28"/>
          <w:szCs w:val="28"/>
          <w:lang w:val="fr-FR"/>
        </w:rPr>
        <w:t>9° Sciences économiques et de gestion</w:t>
      </w:r>
      <w:r w:rsidR="00605465" w:rsidRPr="00605465">
        <w:rPr>
          <w:sz w:val="28"/>
          <w:szCs w:val="28"/>
        </w:rPr>
        <w:t xml:space="preserve"> /</w:t>
      </w:r>
      <w:r w:rsidR="00605465" w:rsidRPr="00605465">
        <w:rPr>
          <w:sz w:val="28"/>
          <w:szCs w:val="28"/>
          <w:lang w:val="fr-FR"/>
        </w:rPr>
        <w:t xml:space="preserve"> 10° Sciences psychologiques et de l'éducation</w:t>
      </w:r>
      <w:r w:rsidR="00605465" w:rsidRPr="00605465">
        <w:rPr>
          <w:sz w:val="28"/>
          <w:szCs w:val="28"/>
        </w:rPr>
        <w:t xml:space="preserve"> / </w:t>
      </w:r>
      <w:r w:rsidR="00605465" w:rsidRPr="00605465">
        <w:rPr>
          <w:sz w:val="28"/>
          <w:szCs w:val="28"/>
          <w:lang w:val="fr-FR"/>
        </w:rPr>
        <w:t xml:space="preserve"> 14° Sciences biomédicales et pharmaceutiques</w:t>
      </w:r>
      <w:r w:rsidR="00605465" w:rsidRPr="00605465">
        <w:rPr>
          <w:sz w:val="28"/>
          <w:szCs w:val="28"/>
        </w:rPr>
        <w:t xml:space="preserve"> / </w:t>
      </w:r>
      <w:r w:rsidR="00605465" w:rsidRPr="00605465">
        <w:rPr>
          <w:sz w:val="28"/>
          <w:szCs w:val="28"/>
          <w:lang w:val="fr-FR"/>
        </w:rPr>
        <w:t xml:space="preserve"> 15° Sciences de la santé publique</w:t>
      </w:r>
      <w:r w:rsidR="00605465" w:rsidRPr="00605465">
        <w:rPr>
          <w:sz w:val="28"/>
          <w:szCs w:val="28"/>
        </w:rPr>
        <w:t xml:space="preserve"> / </w:t>
      </w:r>
      <w:r w:rsidR="00605465" w:rsidRPr="00605465">
        <w:rPr>
          <w:sz w:val="28"/>
          <w:szCs w:val="28"/>
          <w:lang w:val="fr-FR"/>
        </w:rPr>
        <w:t xml:space="preserve"> 16° Sciences de la motricité</w:t>
      </w:r>
      <w:r w:rsidR="00605465" w:rsidRPr="00605465">
        <w:rPr>
          <w:sz w:val="28"/>
          <w:szCs w:val="28"/>
        </w:rPr>
        <w:t xml:space="preserve"> / </w:t>
      </w:r>
      <w:r w:rsidR="00605465" w:rsidRPr="00605465">
        <w:rPr>
          <w:sz w:val="28"/>
          <w:szCs w:val="28"/>
          <w:lang w:val="fr-FR"/>
        </w:rPr>
        <w:t xml:space="preserve"> 17° Sciences</w:t>
      </w:r>
      <w:r w:rsidR="00605465" w:rsidRPr="00605465">
        <w:rPr>
          <w:sz w:val="28"/>
          <w:szCs w:val="28"/>
        </w:rPr>
        <w:t xml:space="preserve"> / </w:t>
      </w:r>
      <w:r w:rsidR="00605465" w:rsidRPr="00605465">
        <w:rPr>
          <w:sz w:val="28"/>
          <w:szCs w:val="28"/>
          <w:lang w:val="fr-FR"/>
        </w:rPr>
        <w:t xml:space="preserve"> 19° Sciences de l'ingénieur et technologie</w:t>
      </w:r>
    </w:p>
    <w:p w14:paraId="5FDD5719" w14:textId="77777777" w:rsidR="00B9163F" w:rsidRPr="00605465" w:rsidRDefault="00B9163F" w:rsidP="00605465">
      <w:pPr>
        <w:jc w:val="center"/>
        <w:rPr>
          <w:rFonts w:cs="Times New Roman (Corps CS)"/>
          <w:b/>
          <w:bCs/>
          <w:smallCaps/>
          <w:sz w:val="28"/>
          <w:szCs w:val="28"/>
          <w:lang w:val="fr-FR"/>
        </w:rPr>
      </w:pPr>
      <w:r w:rsidRPr="00605465">
        <w:rPr>
          <w:rFonts w:cs="Times New Roman (Corps CS)"/>
          <w:b/>
          <w:bCs/>
          <w:smallCaps/>
          <w:sz w:val="28"/>
          <w:szCs w:val="28"/>
          <w:lang w:val="fr-FR"/>
        </w:rPr>
        <w:t>NIVEAU CFC : 6 ou 7</w:t>
      </w:r>
    </w:p>
    <w:p w14:paraId="57CDC1B8" w14:textId="04EF7932" w:rsidR="00605465" w:rsidRDefault="00220AA7" w:rsidP="00220AA7">
      <w:pPr>
        <w:jc w:val="center"/>
        <w:rPr>
          <w:b/>
          <w:bCs/>
          <w:lang w:val="fr-FR"/>
        </w:rPr>
      </w:pPr>
      <w:r>
        <w:rPr>
          <w:b/>
          <w:bCs/>
          <w:lang w:val="fr-FR"/>
        </w:rPr>
        <w:t xml:space="preserve">Langue de la formation : </w:t>
      </w:r>
      <w:r w:rsidRPr="00220AA7">
        <w:rPr>
          <w:lang w:val="fr-FR"/>
        </w:rPr>
        <w:t>français</w:t>
      </w:r>
    </w:p>
    <w:p w14:paraId="35B2F31A" w14:textId="13DE7225" w:rsidR="00B9163F" w:rsidRPr="00605465" w:rsidRDefault="00B9163F" w:rsidP="00605465">
      <w:pPr>
        <w:rPr>
          <w:b/>
          <w:bCs/>
          <w:lang w:val="fr-FR"/>
        </w:rPr>
      </w:pPr>
      <w:r w:rsidRPr="00605465">
        <w:rPr>
          <w:b/>
          <w:bCs/>
          <w:lang w:val="fr-FR"/>
        </w:rPr>
        <w:t>Personne de contact pour suivi du dossier</w:t>
      </w:r>
      <w:r w:rsidR="00605465" w:rsidRPr="00605465">
        <w:rPr>
          <w:b/>
          <w:bCs/>
          <w:lang w:val="fr-FR"/>
        </w:rPr>
        <w:t> :</w:t>
      </w:r>
    </w:p>
    <w:p w14:paraId="50988346" w14:textId="3B083AB1" w:rsidR="00605465" w:rsidRDefault="00B9163F" w:rsidP="00605465">
      <w:pPr>
        <w:rPr>
          <w:lang w:val="fr-FR"/>
        </w:rPr>
      </w:pPr>
      <w:r>
        <w:rPr>
          <w:lang w:val="fr-FR"/>
        </w:rPr>
        <w:t xml:space="preserve">Nom prénom </w:t>
      </w:r>
      <w:r w:rsidR="00605465">
        <w:rPr>
          <w:lang w:val="fr-FR"/>
        </w:rPr>
        <w:t xml:space="preserve">/ </w:t>
      </w:r>
      <w:r>
        <w:rPr>
          <w:lang w:val="fr-FR"/>
        </w:rPr>
        <w:t xml:space="preserve">E-mail </w:t>
      </w:r>
      <w:r w:rsidR="00605465">
        <w:rPr>
          <w:lang w:val="fr-FR"/>
        </w:rPr>
        <w:t xml:space="preserve">/ </w:t>
      </w:r>
      <w:r>
        <w:rPr>
          <w:lang w:val="fr-FR"/>
        </w:rPr>
        <w:t>n° de téléphone</w:t>
      </w:r>
    </w:p>
    <w:p w14:paraId="733FF0BF" w14:textId="77777777" w:rsidR="00605465" w:rsidRDefault="00605465">
      <w:pPr>
        <w:rPr>
          <w:lang w:val="fr-FR"/>
        </w:rPr>
      </w:pPr>
      <w:r>
        <w:rPr>
          <w:lang w:val="fr-FR"/>
        </w:rPr>
        <w:br w:type="page"/>
      </w:r>
    </w:p>
    <w:p w14:paraId="3F7CA0D5" w14:textId="6416DED6" w:rsidR="0088610B" w:rsidRDefault="0088610B" w:rsidP="0088610B">
      <w:pPr>
        <w:pStyle w:val="Titre1"/>
        <w:rPr>
          <w:rFonts w:eastAsia="Times New Roman"/>
          <w:lang w:eastAsia="fr-BE"/>
        </w:rPr>
      </w:pPr>
      <w:r>
        <w:rPr>
          <w:rFonts w:eastAsia="Times New Roman"/>
          <w:lang w:eastAsia="fr-BE"/>
        </w:rPr>
        <w:lastRenderedPageBreak/>
        <w:t>Pilotage du certificat</w:t>
      </w:r>
    </w:p>
    <w:p w14:paraId="2CC4DB2B" w14:textId="00744CB6" w:rsidR="0088610B" w:rsidRPr="0088610B" w:rsidRDefault="0088610B" w:rsidP="0088610B">
      <w:pPr>
        <w:rPr>
          <w:lang w:eastAsia="fr-BE"/>
        </w:rPr>
      </w:pPr>
      <w:r>
        <w:rPr>
          <w:lang w:eastAsia="fr-BE"/>
        </w:rPr>
        <w:t xml:space="preserve">Ce certificat est porté par la Haute Ecole </w:t>
      </w:r>
      <w:proofErr w:type="spellStart"/>
      <w:r>
        <w:rPr>
          <w:lang w:eastAsia="fr-BE"/>
        </w:rPr>
        <w:t>HELMo</w:t>
      </w:r>
      <w:proofErr w:type="spellEnd"/>
      <w:r>
        <w:rPr>
          <w:lang w:eastAsia="fr-BE"/>
        </w:rPr>
        <w:t xml:space="preserve"> seule / Certificat est porté par la Haute Ecole </w:t>
      </w:r>
      <w:proofErr w:type="spellStart"/>
      <w:r>
        <w:rPr>
          <w:lang w:eastAsia="fr-BE"/>
        </w:rPr>
        <w:t>HELMo</w:t>
      </w:r>
      <w:proofErr w:type="spellEnd"/>
      <w:r>
        <w:rPr>
          <w:lang w:eastAsia="fr-BE"/>
        </w:rPr>
        <w:t xml:space="preserve"> en partenariat avec …</w:t>
      </w:r>
    </w:p>
    <w:p w14:paraId="08DFEC0D" w14:textId="0744ECD4" w:rsidR="0088610B" w:rsidRDefault="0088610B" w:rsidP="0088610B">
      <w:pPr>
        <w:pStyle w:val="Titre2"/>
        <w:rPr>
          <w:rFonts w:eastAsia="Times New Roman"/>
          <w:lang w:eastAsia="fr-BE"/>
        </w:rPr>
      </w:pPr>
      <w:r>
        <w:rPr>
          <w:rFonts w:eastAsia="Times New Roman"/>
          <w:lang w:eastAsia="fr-BE"/>
        </w:rPr>
        <w:t>Comité pédagogique</w:t>
      </w:r>
    </w:p>
    <w:p w14:paraId="73905311" w14:textId="12078E36" w:rsidR="00A26199" w:rsidRDefault="00A26199" w:rsidP="00A26199">
      <w:r>
        <w:t xml:space="preserve">Le </w:t>
      </w:r>
      <w:r w:rsidRPr="00A26199">
        <w:rPr>
          <w:b/>
          <w:bCs/>
        </w:rPr>
        <w:t>comité pédagogique</w:t>
      </w:r>
      <w:r>
        <w:t xml:space="preserve"> </w:t>
      </w:r>
      <w:r>
        <w:t xml:space="preserve">est chargé de la construction de ce dossier et veille à atteindre les objectifs pédagogiques, il est </w:t>
      </w:r>
      <w:r>
        <w:t xml:space="preserve">composé </w:t>
      </w:r>
      <w:r>
        <w:t>de :</w:t>
      </w:r>
    </w:p>
    <w:p w14:paraId="4CB4651D" w14:textId="28A5894F" w:rsidR="00A26199" w:rsidRDefault="00A26199" w:rsidP="00A26199">
      <w:pPr>
        <w:pStyle w:val="Paragraphedeliste"/>
        <w:numPr>
          <w:ilvl w:val="0"/>
          <w:numId w:val="20"/>
        </w:numPr>
      </w:pPr>
      <w:r>
        <w:t xml:space="preserve">NOM, Prénom, enseignant au département XXX de </w:t>
      </w:r>
      <w:proofErr w:type="spellStart"/>
      <w:proofErr w:type="gramStart"/>
      <w:r>
        <w:t>HELMo</w:t>
      </w:r>
      <w:proofErr w:type="spellEnd"/>
      <w:r>
        <w:t>(</w:t>
      </w:r>
      <w:proofErr w:type="gramEnd"/>
      <w:r>
        <w:t>porteur de formation</w:t>
      </w:r>
      <w:r>
        <w:t xml:space="preserve"> = personne de contact)</w:t>
      </w:r>
    </w:p>
    <w:p w14:paraId="4E6C0D97" w14:textId="3868C173" w:rsidR="00A26199" w:rsidRDefault="00A26199" w:rsidP="00A26199">
      <w:pPr>
        <w:pStyle w:val="Paragraphedeliste"/>
        <w:numPr>
          <w:ilvl w:val="0"/>
          <w:numId w:val="20"/>
        </w:numPr>
      </w:pPr>
      <w:r>
        <w:t>NOM, Prénom, enseignant au département XXX</w:t>
      </w:r>
      <w:r>
        <w:t xml:space="preserve"> de </w:t>
      </w:r>
      <w:proofErr w:type="spellStart"/>
      <w:r>
        <w:t>HELMo</w:t>
      </w:r>
      <w:proofErr w:type="spellEnd"/>
      <w:r>
        <w:t xml:space="preserve"> (collaborateur) </w:t>
      </w:r>
    </w:p>
    <w:p w14:paraId="234DC488" w14:textId="0653D7C3" w:rsidR="00A26199" w:rsidRDefault="00A26199" w:rsidP="00A26199">
      <w:pPr>
        <w:pStyle w:val="Paragraphedeliste"/>
        <w:numPr>
          <w:ilvl w:val="0"/>
          <w:numId w:val="20"/>
        </w:numPr>
      </w:pPr>
      <w:r>
        <w:t xml:space="preserve">NOM, Prénom, enseignant au département XXX </w:t>
      </w:r>
      <w:r>
        <w:t xml:space="preserve">du partenaire </w:t>
      </w:r>
      <w:r>
        <w:t>(</w:t>
      </w:r>
      <w:r>
        <w:t>collaborateur</w:t>
      </w:r>
      <w:r>
        <w:t xml:space="preserve">) </w:t>
      </w:r>
    </w:p>
    <w:p w14:paraId="495EE543" w14:textId="1ABEDD4E" w:rsidR="00A26199" w:rsidRDefault="00A26199" w:rsidP="00A26199">
      <w:pPr>
        <w:pStyle w:val="Paragraphedeliste"/>
        <w:numPr>
          <w:ilvl w:val="0"/>
          <w:numId w:val="20"/>
        </w:numPr>
      </w:pPr>
      <w:r>
        <w:t>…</w:t>
      </w:r>
    </w:p>
    <w:p w14:paraId="0C73940F" w14:textId="05CD02BA" w:rsidR="00A26199" w:rsidRDefault="00A26199" w:rsidP="00A26199">
      <w:pPr>
        <w:pStyle w:val="Paragraphedeliste"/>
        <w:numPr>
          <w:ilvl w:val="0"/>
          <w:numId w:val="20"/>
        </w:numPr>
      </w:pPr>
      <w:r>
        <w:t xml:space="preserve">NOM, Prénom, coordinateur FC du département de </w:t>
      </w:r>
      <w:proofErr w:type="spellStart"/>
      <w:r>
        <w:t>HELMo</w:t>
      </w:r>
      <w:proofErr w:type="spellEnd"/>
    </w:p>
    <w:p w14:paraId="169852E1" w14:textId="7FA1A180" w:rsidR="003209F6" w:rsidRPr="003209F6" w:rsidRDefault="003209F6" w:rsidP="003209F6">
      <w:pPr>
        <w:pStyle w:val="Titre2"/>
        <w:rPr>
          <w:rFonts w:eastAsia="Times New Roman"/>
          <w:lang w:eastAsia="fr-BE"/>
        </w:rPr>
      </w:pPr>
      <w:r>
        <w:rPr>
          <w:rFonts w:eastAsia="Times New Roman"/>
          <w:lang w:eastAsia="fr-BE"/>
        </w:rPr>
        <w:t xml:space="preserve">Comité </w:t>
      </w:r>
      <w:r>
        <w:rPr>
          <w:rFonts w:eastAsia="Times New Roman"/>
          <w:lang w:eastAsia="fr-BE"/>
        </w:rPr>
        <w:t>de pilotage</w:t>
      </w:r>
    </w:p>
    <w:p w14:paraId="3D05D4DA" w14:textId="76BD9598" w:rsidR="003209F6" w:rsidRDefault="00A26199" w:rsidP="00A26199">
      <w:r w:rsidRPr="003209F6">
        <w:t>Le comité de pilotage</w:t>
      </w:r>
      <w:r w:rsidR="003209F6" w:rsidRPr="003209F6">
        <w:t xml:space="preserve"> </w:t>
      </w:r>
      <w:r w:rsidR="003209F6" w:rsidRPr="003209F6">
        <w:t>veille</w:t>
      </w:r>
      <w:r w:rsidR="003209F6">
        <w:t xml:space="preserve"> au respect des usages, procédures et cadre budgétaires, en lien avec le collège de direction.</w:t>
      </w:r>
      <w:r w:rsidR="003209F6">
        <w:t xml:space="preserve"> Il est </w:t>
      </w:r>
      <w:r>
        <w:t xml:space="preserve">composé </w:t>
      </w:r>
      <w:r w:rsidR="003209F6">
        <w:t>de :</w:t>
      </w:r>
    </w:p>
    <w:p w14:paraId="696E3B17" w14:textId="0BE54475" w:rsidR="003209F6" w:rsidRDefault="003209F6" w:rsidP="003209F6">
      <w:pPr>
        <w:pStyle w:val="Paragraphedeliste"/>
        <w:numPr>
          <w:ilvl w:val="0"/>
          <w:numId w:val="20"/>
        </w:numPr>
      </w:pPr>
      <w:r>
        <w:t xml:space="preserve">NOM, Prénom, </w:t>
      </w:r>
      <w:r w:rsidR="00A26199">
        <w:t xml:space="preserve">directeur de département </w:t>
      </w:r>
      <w:r>
        <w:t>/</w:t>
      </w:r>
      <w:r w:rsidR="00A26199">
        <w:t xml:space="preserve"> directeur de cursus </w:t>
      </w:r>
    </w:p>
    <w:p w14:paraId="1DCF9BCD" w14:textId="786E9B12" w:rsidR="00A26199" w:rsidRDefault="003209F6" w:rsidP="003209F6">
      <w:pPr>
        <w:pStyle w:val="Paragraphedeliste"/>
        <w:numPr>
          <w:ilvl w:val="0"/>
          <w:numId w:val="20"/>
        </w:numPr>
      </w:pPr>
      <w:r>
        <w:t xml:space="preserve">CHARLIER Nicolas, </w:t>
      </w:r>
      <w:r w:rsidR="00A26199">
        <w:t xml:space="preserve">responsable </w:t>
      </w:r>
      <w:r>
        <w:t>F</w:t>
      </w:r>
      <w:r w:rsidR="00A26199">
        <w:t xml:space="preserve">ormation </w:t>
      </w:r>
      <w:r>
        <w:t>C</w:t>
      </w:r>
      <w:r w:rsidR="00A26199">
        <w:t>ontinue</w:t>
      </w:r>
      <w:r>
        <w:t xml:space="preserve"> </w:t>
      </w:r>
      <w:proofErr w:type="spellStart"/>
      <w:r>
        <w:t>HELMo</w:t>
      </w:r>
      <w:proofErr w:type="spellEnd"/>
      <w:r w:rsidR="00A26199">
        <w:t xml:space="preserve">. </w:t>
      </w:r>
    </w:p>
    <w:p w14:paraId="5EB8A695" w14:textId="5D70E933" w:rsidR="00B9163F" w:rsidRDefault="00B9163F" w:rsidP="007C6089">
      <w:pPr>
        <w:pStyle w:val="Titre1"/>
        <w:rPr>
          <w:rFonts w:eastAsia="Times New Roman"/>
          <w:lang w:eastAsia="fr-BE"/>
        </w:rPr>
      </w:pPr>
      <w:r w:rsidRPr="00B9163F">
        <w:rPr>
          <w:rFonts w:eastAsia="Times New Roman"/>
          <w:lang w:eastAsia="fr-BE"/>
        </w:rPr>
        <w:t>Objectifs de la formation</w:t>
      </w:r>
    </w:p>
    <w:p w14:paraId="41D12B17" w14:textId="68090905" w:rsidR="00EB05F8" w:rsidRDefault="00EB05F8" w:rsidP="00EB05F8">
      <w:pPr>
        <w:pStyle w:val="Titre2"/>
      </w:pPr>
      <w:r>
        <w:t>Contexte et intérêt de la formation</w:t>
      </w:r>
    </w:p>
    <w:p w14:paraId="06D577CD" w14:textId="6053D4E3" w:rsidR="00EB05F8" w:rsidRDefault="003209F6" w:rsidP="00EB05F8">
      <w:r>
        <w:t>A</w:t>
      </w:r>
      <w:r w:rsidR="00EB05F8">
        <w:t>nalyse du contexte et description des besoins :</w:t>
      </w:r>
    </w:p>
    <w:p w14:paraId="4661AC7E" w14:textId="77777777" w:rsidR="00EB05F8" w:rsidRDefault="00EB05F8" w:rsidP="00EB05F8">
      <w:pPr>
        <w:pStyle w:val="Paragraphedeliste"/>
        <w:numPr>
          <w:ilvl w:val="0"/>
          <w:numId w:val="15"/>
        </w:numPr>
        <w:spacing w:after="160" w:line="256" w:lineRule="auto"/>
      </w:pPr>
      <w:r>
        <w:t>Répondre à un besoin émergent nécessitant de nouvelles activités d’apprentissage</w:t>
      </w:r>
    </w:p>
    <w:p w14:paraId="2C234061" w14:textId="77777777" w:rsidR="00EB05F8" w:rsidRDefault="00EB05F8" w:rsidP="00EB05F8">
      <w:pPr>
        <w:pStyle w:val="Paragraphedeliste"/>
        <w:numPr>
          <w:ilvl w:val="0"/>
          <w:numId w:val="15"/>
        </w:numPr>
        <w:spacing w:after="160" w:line="256" w:lineRule="auto"/>
      </w:pPr>
      <w:r>
        <w:t>Répondre à un besoin impliquant de nouveaux curricula basés sur des activités d’apprentissage existantes mais à organiser de façon différente</w:t>
      </w:r>
    </w:p>
    <w:p w14:paraId="3DABE74E" w14:textId="77777777" w:rsidR="00EB05F8" w:rsidRDefault="00EB05F8" w:rsidP="00EB05F8"/>
    <w:p w14:paraId="16C3910C" w14:textId="21C3DE13" w:rsidR="00EB05F8" w:rsidRPr="00EB05F8" w:rsidRDefault="00EB05F8" w:rsidP="00EB05F8">
      <w:pPr>
        <w:rPr>
          <w:rStyle w:val="Titre2Car"/>
        </w:rPr>
      </w:pPr>
      <w:r w:rsidRPr="00EB05F8">
        <w:rPr>
          <w:rStyle w:val="Titre2Car"/>
        </w:rPr>
        <w:t>Objectif général</w:t>
      </w:r>
    </w:p>
    <w:p w14:paraId="7F7A766C" w14:textId="77777777" w:rsidR="00EB05F8" w:rsidRDefault="00EB05F8" w:rsidP="00EB05F8">
      <w:r>
        <w:t>Thématique(s) au sein de laquelle/desquelles s’inscrit la formation (plusieurs choix possibles) :</w:t>
      </w:r>
    </w:p>
    <w:p w14:paraId="181E0BF1" w14:textId="77777777" w:rsidR="00EB05F8" w:rsidRDefault="00EB05F8" w:rsidP="00EB05F8">
      <w:pPr>
        <w:pStyle w:val="Paragraphedeliste"/>
        <w:numPr>
          <w:ilvl w:val="0"/>
          <w:numId w:val="16"/>
        </w:numPr>
        <w:spacing w:after="160" w:line="256" w:lineRule="auto"/>
      </w:pPr>
      <w:r>
        <w:t>Mission de service public pour laquelle il n’y a pas de personnel formé.</w:t>
      </w:r>
    </w:p>
    <w:p w14:paraId="53BCD605" w14:textId="77777777" w:rsidR="00EB05F8" w:rsidRDefault="00EB05F8" w:rsidP="00EB05F8">
      <w:pPr>
        <w:pStyle w:val="Paragraphedeliste"/>
        <w:numPr>
          <w:ilvl w:val="0"/>
          <w:numId w:val="16"/>
        </w:numPr>
        <w:spacing w:after="160" w:line="256" w:lineRule="auto"/>
      </w:pPr>
      <w:r>
        <w:t>Interculturalité, diversité culturelle, cultes reconnus, laïcité.</w:t>
      </w:r>
    </w:p>
    <w:p w14:paraId="0E6B63DF" w14:textId="77777777" w:rsidR="00EB05F8" w:rsidRDefault="00EB05F8" w:rsidP="00EB05F8">
      <w:pPr>
        <w:pStyle w:val="Paragraphedeliste"/>
        <w:numPr>
          <w:ilvl w:val="0"/>
          <w:numId w:val="16"/>
        </w:numPr>
        <w:spacing w:after="160" w:line="256" w:lineRule="auto"/>
      </w:pPr>
      <w:r>
        <w:lastRenderedPageBreak/>
        <w:t>Encadrement d’élèves issus de zones défavorisées dans le cadre de la démocratisation de l’accès aux études supérieures.</w:t>
      </w:r>
    </w:p>
    <w:p w14:paraId="48E3249F" w14:textId="77777777" w:rsidR="00EB05F8" w:rsidRDefault="00EB05F8" w:rsidP="00EB05F8">
      <w:pPr>
        <w:pStyle w:val="Paragraphedeliste"/>
        <w:numPr>
          <w:ilvl w:val="0"/>
          <w:numId w:val="16"/>
        </w:numPr>
        <w:spacing w:after="160" w:line="256" w:lineRule="auto"/>
      </w:pPr>
      <w:r>
        <w:t>Dimension du genre.</w:t>
      </w:r>
    </w:p>
    <w:p w14:paraId="4D00D3F5" w14:textId="77777777" w:rsidR="00EB05F8" w:rsidRDefault="00EB05F8" w:rsidP="00EB05F8">
      <w:pPr>
        <w:pStyle w:val="Paragraphedeliste"/>
        <w:numPr>
          <w:ilvl w:val="0"/>
          <w:numId w:val="16"/>
        </w:numPr>
        <w:spacing w:after="160" w:line="256" w:lineRule="auto"/>
      </w:pPr>
      <w:r>
        <w:t>Usage des nouvelles technologies de l’information et de la communication dans la formation.</w:t>
      </w:r>
    </w:p>
    <w:p w14:paraId="33D042EF" w14:textId="77777777" w:rsidR="00EB05F8" w:rsidRDefault="00EB05F8" w:rsidP="00EB05F8">
      <w:pPr>
        <w:pStyle w:val="Paragraphedeliste"/>
        <w:numPr>
          <w:ilvl w:val="0"/>
          <w:numId w:val="16"/>
        </w:numPr>
        <w:spacing w:after="160" w:line="256" w:lineRule="auto"/>
      </w:pPr>
      <w:r>
        <w:t>Vulgarisation scientifique.</w:t>
      </w:r>
    </w:p>
    <w:p w14:paraId="57A49800" w14:textId="77777777" w:rsidR="00EB05F8" w:rsidRDefault="00EB05F8" w:rsidP="00EB05F8">
      <w:pPr>
        <w:pStyle w:val="Paragraphedeliste"/>
        <w:numPr>
          <w:ilvl w:val="0"/>
          <w:numId w:val="16"/>
        </w:numPr>
        <w:spacing w:after="160" w:line="256" w:lineRule="auto"/>
      </w:pPr>
      <w:r>
        <w:t>Développement durable.</w:t>
      </w:r>
    </w:p>
    <w:p w14:paraId="60681549" w14:textId="77777777" w:rsidR="00EB05F8" w:rsidRDefault="00EB05F8" w:rsidP="00EB05F8">
      <w:pPr>
        <w:pStyle w:val="Paragraphedeliste"/>
        <w:numPr>
          <w:ilvl w:val="0"/>
          <w:numId w:val="16"/>
        </w:numPr>
        <w:spacing w:after="160" w:line="256" w:lineRule="auto"/>
      </w:pPr>
      <w:r>
        <w:t>Problèmes de société : médiation, violence, harcèlement, assuétudes, discrimination et phénomènes migratoires.</w:t>
      </w:r>
    </w:p>
    <w:p w14:paraId="140570D5" w14:textId="77777777" w:rsidR="00EB05F8" w:rsidRDefault="00EB05F8" w:rsidP="00EB05F8">
      <w:pPr>
        <w:pStyle w:val="Paragraphedeliste"/>
        <w:numPr>
          <w:ilvl w:val="0"/>
          <w:numId w:val="16"/>
        </w:numPr>
        <w:spacing w:after="160" w:line="256" w:lineRule="auto"/>
      </w:pPr>
      <w:r>
        <w:t>Esprit d’entreprendre et création d’entreprises.</w:t>
      </w:r>
    </w:p>
    <w:p w14:paraId="2FC650A7" w14:textId="77777777" w:rsidR="00EB05F8" w:rsidRDefault="00EB05F8" w:rsidP="00EB05F8">
      <w:pPr>
        <w:pStyle w:val="Paragraphedeliste"/>
        <w:numPr>
          <w:ilvl w:val="0"/>
          <w:numId w:val="16"/>
        </w:numPr>
        <w:spacing w:after="160" w:line="256" w:lineRule="auto"/>
      </w:pPr>
      <w:r>
        <w:t>Pratique des langues étrangères.</w:t>
      </w:r>
    </w:p>
    <w:p w14:paraId="6610F620" w14:textId="77777777" w:rsidR="00EB05F8" w:rsidRDefault="00EB05F8" w:rsidP="00EB05F8">
      <w:pPr>
        <w:pStyle w:val="Paragraphedeliste"/>
        <w:numPr>
          <w:ilvl w:val="0"/>
          <w:numId w:val="16"/>
        </w:numPr>
        <w:spacing w:after="160" w:line="256" w:lineRule="auto"/>
      </w:pPr>
      <w:r>
        <w:t>Domaine paramédical : spécialisation requise par le secteur de la santé.</w:t>
      </w:r>
    </w:p>
    <w:p w14:paraId="33BF1333" w14:textId="77777777" w:rsidR="00EB05F8" w:rsidRDefault="00EB05F8" w:rsidP="00EB05F8">
      <w:pPr>
        <w:pStyle w:val="Paragraphedeliste"/>
        <w:numPr>
          <w:ilvl w:val="0"/>
          <w:numId w:val="16"/>
        </w:numPr>
        <w:spacing w:after="160" w:line="256" w:lineRule="auto"/>
      </w:pPr>
      <w:r>
        <w:t>Formation des enseignants du secteur pédagogique.</w:t>
      </w:r>
    </w:p>
    <w:p w14:paraId="445062BE" w14:textId="77777777" w:rsidR="00EB05F8" w:rsidRDefault="00EB05F8" w:rsidP="00EB05F8">
      <w:pPr>
        <w:pStyle w:val="Paragraphedeliste"/>
        <w:numPr>
          <w:ilvl w:val="0"/>
          <w:numId w:val="16"/>
        </w:numPr>
        <w:spacing w:after="160" w:line="256" w:lineRule="auto"/>
      </w:pPr>
      <w:r>
        <w:t>Formation aux disciplines artistiques nouvelles.</w:t>
      </w:r>
    </w:p>
    <w:p w14:paraId="5AE8FD58" w14:textId="77777777" w:rsidR="00EB05F8" w:rsidRDefault="00EB05F8" w:rsidP="00EB05F8">
      <w:pPr>
        <w:pStyle w:val="Paragraphedeliste"/>
        <w:numPr>
          <w:ilvl w:val="0"/>
          <w:numId w:val="16"/>
        </w:numPr>
        <w:spacing w:after="160" w:line="256" w:lineRule="auto"/>
      </w:pPr>
      <w:r>
        <w:t>Formation aux contenus artistiques interdisciplinaires.</w:t>
      </w:r>
    </w:p>
    <w:p w14:paraId="722B3AC4" w14:textId="0C51A2EB" w:rsidR="00EB05F8" w:rsidRDefault="00EB05F8" w:rsidP="00EB05F8">
      <w:pPr>
        <w:pStyle w:val="Paragraphedeliste"/>
        <w:numPr>
          <w:ilvl w:val="0"/>
          <w:numId w:val="16"/>
        </w:numPr>
        <w:spacing w:after="160" w:line="256" w:lineRule="auto"/>
      </w:pPr>
      <w:r>
        <w:t>Autre...</w:t>
      </w:r>
    </w:p>
    <w:p w14:paraId="4FEEF34E" w14:textId="412117E4" w:rsidR="00EB05F8" w:rsidRPr="00EB05F8" w:rsidRDefault="00EB05F8" w:rsidP="00EB05F8">
      <w:pPr>
        <w:rPr>
          <w:rStyle w:val="Titre2Car"/>
        </w:rPr>
      </w:pPr>
      <w:r w:rsidRPr="00EB05F8">
        <w:rPr>
          <w:rStyle w:val="Titre2Car"/>
        </w:rPr>
        <w:t xml:space="preserve">Objectifs </w:t>
      </w:r>
      <w:r w:rsidR="00331D64">
        <w:rPr>
          <w:rStyle w:val="Titre2Car"/>
        </w:rPr>
        <w:t>d’apprentissage</w:t>
      </w:r>
      <w:r w:rsidRPr="00EB05F8">
        <w:rPr>
          <w:rStyle w:val="Titre2Car"/>
        </w:rPr>
        <w:t> </w:t>
      </w:r>
      <w:r w:rsidR="00D20770">
        <w:rPr>
          <w:rStyle w:val="Titre2Car"/>
        </w:rPr>
        <w:t xml:space="preserve">(= </w:t>
      </w:r>
      <w:proofErr w:type="spellStart"/>
      <w:r w:rsidR="00D20770">
        <w:rPr>
          <w:rStyle w:val="Titre2Car"/>
        </w:rPr>
        <w:t>learning</w:t>
      </w:r>
      <w:proofErr w:type="spellEnd"/>
      <w:r w:rsidR="00D20770">
        <w:rPr>
          <w:rStyle w:val="Titre2Car"/>
        </w:rPr>
        <w:t xml:space="preserve"> </w:t>
      </w:r>
      <w:proofErr w:type="spellStart"/>
      <w:r w:rsidR="00D20770">
        <w:rPr>
          <w:rStyle w:val="Titre2Car"/>
        </w:rPr>
        <w:t>outcomes</w:t>
      </w:r>
      <w:proofErr w:type="spellEnd"/>
      <w:r w:rsidR="00331D64">
        <w:rPr>
          <w:rStyle w:val="Titre2Car"/>
        </w:rPr>
        <w:t xml:space="preserve"> =résultats</w:t>
      </w:r>
      <w:r w:rsidR="00D20770">
        <w:rPr>
          <w:rStyle w:val="Titre2Car"/>
        </w:rPr>
        <w:t>)</w:t>
      </w:r>
    </w:p>
    <w:p w14:paraId="29302216" w14:textId="77777777" w:rsidR="00EB05F8" w:rsidRDefault="00EB05F8" w:rsidP="00EB05F8">
      <w:r>
        <w:t xml:space="preserve">Au terme de la formation, les participants seront capables de : </w:t>
      </w:r>
    </w:p>
    <w:p w14:paraId="36987857" w14:textId="77777777" w:rsidR="00EB05F8" w:rsidRDefault="00EB05F8" w:rsidP="00EB05F8">
      <w:pPr>
        <w:pStyle w:val="Paragraphedeliste"/>
        <w:numPr>
          <w:ilvl w:val="0"/>
          <w:numId w:val="17"/>
        </w:numPr>
      </w:pPr>
    </w:p>
    <w:p w14:paraId="124D6CFD" w14:textId="77777777" w:rsidR="00EB05F8" w:rsidRDefault="00EB05F8" w:rsidP="00EB05F8">
      <w:pPr>
        <w:pStyle w:val="Paragraphedeliste"/>
        <w:numPr>
          <w:ilvl w:val="0"/>
          <w:numId w:val="17"/>
        </w:numPr>
      </w:pPr>
    </w:p>
    <w:p w14:paraId="3F5ACF0C" w14:textId="77777777" w:rsidR="00EB05F8" w:rsidRDefault="00EB05F8" w:rsidP="00EB05F8">
      <w:pPr>
        <w:pStyle w:val="Paragraphedeliste"/>
        <w:numPr>
          <w:ilvl w:val="0"/>
          <w:numId w:val="17"/>
        </w:numPr>
      </w:pPr>
    </w:p>
    <w:p w14:paraId="4F7E0D72" w14:textId="77777777" w:rsidR="008B2717" w:rsidRPr="008B2717" w:rsidRDefault="008B2717" w:rsidP="008B2717">
      <w:pPr>
        <w:pStyle w:val="Paragraphedeliste"/>
        <w:numPr>
          <w:ilvl w:val="0"/>
          <w:numId w:val="17"/>
        </w:numPr>
      </w:pPr>
    </w:p>
    <w:p w14:paraId="6CDB8734" w14:textId="6F2E1016" w:rsidR="00B9163F" w:rsidRDefault="00B9163F" w:rsidP="007C6089">
      <w:pPr>
        <w:pStyle w:val="Titre1"/>
        <w:rPr>
          <w:rFonts w:eastAsia="Times New Roman"/>
          <w:lang w:eastAsia="fr-BE"/>
        </w:rPr>
      </w:pPr>
      <w:r w:rsidRPr="00B9163F">
        <w:rPr>
          <w:rFonts w:eastAsia="Times New Roman"/>
          <w:lang w:eastAsia="fr-BE"/>
        </w:rPr>
        <w:t>Public cible</w:t>
      </w:r>
    </w:p>
    <w:p w14:paraId="04AE0887" w14:textId="64320D1D" w:rsidR="00B947C0" w:rsidRPr="00B947C0" w:rsidRDefault="00EB05F8" w:rsidP="00EB05F8">
      <w:pPr>
        <w:pStyle w:val="Titre2"/>
        <w:rPr>
          <w:lang w:eastAsia="fr-BE"/>
        </w:rPr>
      </w:pPr>
      <w:r>
        <w:rPr>
          <w:lang w:eastAsia="fr-BE"/>
        </w:rPr>
        <w:t xml:space="preserve">Public visé </w:t>
      </w:r>
    </w:p>
    <w:p w14:paraId="3CDED75E" w14:textId="7A089382" w:rsidR="00B9163F" w:rsidRDefault="00B9163F" w:rsidP="00EB05F8">
      <w:pPr>
        <w:pStyle w:val="Titre2"/>
        <w:rPr>
          <w:rFonts w:eastAsia="Times New Roman"/>
          <w:lang w:eastAsia="fr-BE"/>
        </w:rPr>
      </w:pPr>
      <w:r w:rsidRPr="00B9163F">
        <w:rPr>
          <w:rFonts w:eastAsia="Times New Roman"/>
          <w:lang w:eastAsia="fr-BE"/>
        </w:rPr>
        <w:t>Condition</w:t>
      </w:r>
      <w:r w:rsidR="00345712">
        <w:rPr>
          <w:rFonts w:eastAsia="Times New Roman"/>
          <w:lang w:eastAsia="fr-BE"/>
        </w:rPr>
        <w:t>s</w:t>
      </w:r>
      <w:r w:rsidRPr="00B9163F">
        <w:rPr>
          <w:rFonts w:eastAsia="Times New Roman"/>
          <w:lang w:eastAsia="fr-BE"/>
        </w:rPr>
        <w:t xml:space="preserve"> d'accès dont VAE</w:t>
      </w:r>
    </w:p>
    <w:p w14:paraId="061E186D" w14:textId="7597031D" w:rsidR="00B947C0" w:rsidRDefault="00B947C0" w:rsidP="00220AA7">
      <w:pPr>
        <w:rPr>
          <w:lang w:eastAsia="fr-BE"/>
        </w:rPr>
      </w:pPr>
      <w:r w:rsidRPr="00220AA7">
        <w:rPr>
          <w:lang w:eastAsia="fr-BE"/>
        </w:rPr>
        <w:t>Les participants à la formation doivent disposer</w:t>
      </w:r>
      <w:r w:rsidR="00220AA7">
        <w:rPr>
          <w:lang w:eastAsia="fr-BE"/>
        </w:rPr>
        <w:t> :</w:t>
      </w:r>
    </w:p>
    <w:p w14:paraId="5D3F684E" w14:textId="77777777" w:rsidR="00220AA7" w:rsidRDefault="00B947C0" w:rsidP="00220AA7">
      <w:pPr>
        <w:pStyle w:val="Paragraphedeliste"/>
        <w:numPr>
          <w:ilvl w:val="0"/>
          <w:numId w:val="14"/>
        </w:numPr>
        <w:rPr>
          <w:lang w:eastAsia="fr-BE"/>
        </w:rPr>
      </w:pPr>
      <w:r w:rsidRPr="00220AA7">
        <w:rPr>
          <w:lang w:eastAsia="fr-BE"/>
        </w:rPr>
        <w:t xml:space="preserve">D'un diplôme </w:t>
      </w:r>
      <w:r w:rsidR="00220AA7">
        <w:rPr>
          <w:lang w:eastAsia="fr-BE"/>
        </w:rPr>
        <w:t xml:space="preserve">de bachelier / master en … </w:t>
      </w:r>
      <w:r w:rsidRPr="00220AA7">
        <w:rPr>
          <w:lang w:eastAsia="fr-BE"/>
        </w:rPr>
        <w:t xml:space="preserve"> </w:t>
      </w:r>
    </w:p>
    <w:p w14:paraId="4B9BCC03" w14:textId="5BDAFE58" w:rsidR="00B947C0" w:rsidRDefault="00220AA7" w:rsidP="00220AA7">
      <w:pPr>
        <w:pStyle w:val="Paragraphedeliste"/>
        <w:numPr>
          <w:ilvl w:val="0"/>
          <w:numId w:val="14"/>
        </w:numPr>
        <w:rPr>
          <w:lang w:eastAsia="fr-BE"/>
        </w:rPr>
      </w:pPr>
      <w:r>
        <w:rPr>
          <w:lang w:eastAsia="fr-BE"/>
        </w:rPr>
        <w:t xml:space="preserve">A défaut, </w:t>
      </w:r>
      <w:r w:rsidR="00B947C0">
        <w:rPr>
          <w:lang w:eastAsia="fr-BE"/>
        </w:rPr>
        <w:t xml:space="preserve">introduire une demande d’inscription via la VAE (Valorisation des acquis de l’expérience). Ces derniers doivent alors disposer d’au moins 1 année d’expérience utile. </w:t>
      </w:r>
    </w:p>
    <w:p w14:paraId="00FF8FD5" w14:textId="287148CF" w:rsidR="00B947C0" w:rsidRDefault="006C3315" w:rsidP="00220AA7">
      <w:pPr>
        <w:pStyle w:val="Paragraphedeliste"/>
        <w:rPr>
          <w:lang w:eastAsia="fr-BE"/>
        </w:rPr>
      </w:pPr>
      <w:r>
        <w:rPr>
          <w:lang w:eastAsia="fr-BE"/>
        </w:rPr>
        <w:t>La personne de contact pour la VAE de ce programme est l</w:t>
      </w:r>
      <w:r w:rsidR="00EB05F8">
        <w:rPr>
          <w:lang w:eastAsia="fr-BE"/>
        </w:rPr>
        <w:t>e porteur</w:t>
      </w:r>
      <w:r>
        <w:rPr>
          <w:lang w:eastAsia="fr-BE"/>
        </w:rPr>
        <w:t xml:space="preserve"> mentionné en couverture.</w:t>
      </w:r>
    </w:p>
    <w:p w14:paraId="0917CFE0" w14:textId="7FBC9C26" w:rsidR="00EB05F8" w:rsidRDefault="00EB05F8" w:rsidP="00EB05F8">
      <w:pPr>
        <w:pStyle w:val="Titre1"/>
        <w:rPr>
          <w:rFonts w:eastAsia="Times New Roman"/>
          <w:lang w:eastAsia="fr-BE"/>
        </w:rPr>
      </w:pPr>
      <w:r w:rsidRPr="00B9163F">
        <w:rPr>
          <w:rFonts w:eastAsia="Times New Roman"/>
          <w:lang w:eastAsia="fr-BE"/>
        </w:rPr>
        <w:lastRenderedPageBreak/>
        <w:t xml:space="preserve">Modalités </w:t>
      </w:r>
      <w:r>
        <w:rPr>
          <w:rFonts w:eastAsia="Times New Roman"/>
          <w:lang w:eastAsia="fr-BE"/>
        </w:rPr>
        <w:t>pratiques</w:t>
      </w:r>
    </w:p>
    <w:p w14:paraId="36C9F216" w14:textId="74E8BA41" w:rsidR="00EB05F8" w:rsidRDefault="00EB05F8" w:rsidP="00EB05F8">
      <w:pPr>
        <w:pStyle w:val="Titre2"/>
        <w:rPr>
          <w:lang w:eastAsia="fr-BE"/>
        </w:rPr>
      </w:pPr>
      <w:r>
        <w:rPr>
          <w:lang w:eastAsia="fr-BE"/>
        </w:rPr>
        <w:t>Modalité horaire : jour/décalé/adapté</w:t>
      </w:r>
    </w:p>
    <w:p w14:paraId="1F3E4DF2" w14:textId="7E74AA2B" w:rsidR="00EB05F8" w:rsidRPr="00EB05F8" w:rsidRDefault="00EB05F8" w:rsidP="00EB05F8">
      <w:pPr>
        <w:pStyle w:val="Titre2"/>
        <w:rPr>
          <w:lang w:eastAsia="fr-BE"/>
        </w:rPr>
      </w:pPr>
      <w:r>
        <w:rPr>
          <w:lang w:eastAsia="fr-BE"/>
        </w:rPr>
        <w:t xml:space="preserve">Modalité pédagogique : Présentiel / e-learning / </w:t>
      </w:r>
      <w:proofErr w:type="gramStart"/>
      <w:r>
        <w:rPr>
          <w:lang w:eastAsia="fr-BE"/>
        </w:rPr>
        <w:t>hybride  /</w:t>
      </w:r>
      <w:proofErr w:type="gramEnd"/>
      <w:r>
        <w:rPr>
          <w:lang w:eastAsia="fr-BE"/>
        </w:rPr>
        <w:t xml:space="preserve"> alte</w:t>
      </w:r>
      <w:r w:rsidR="003209F6">
        <w:rPr>
          <w:lang w:eastAsia="fr-BE"/>
        </w:rPr>
        <w:t>r</w:t>
      </w:r>
      <w:r>
        <w:rPr>
          <w:lang w:eastAsia="fr-BE"/>
        </w:rPr>
        <w:t>nance</w:t>
      </w:r>
    </w:p>
    <w:p w14:paraId="67CB073C" w14:textId="26B98903" w:rsidR="00EB05F8" w:rsidRPr="00B947C0" w:rsidRDefault="00EB05F8" w:rsidP="00EB05F8">
      <w:pPr>
        <w:pStyle w:val="Titre2"/>
        <w:rPr>
          <w:lang w:eastAsia="fr-BE"/>
        </w:rPr>
      </w:pPr>
      <w:r w:rsidRPr="00B947C0">
        <w:rPr>
          <w:lang w:eastAsia="fr-BE"/>
        </w:rPr>
        <w:t xml:space="preserve">Dates de formations et horaire : </w:t>
      </w:r>
    </w:p>
    <w:p w14:paraId="72E17A03" w14:textId="77777777" w:rsidR="00EB05F8" w:rsidRPr="00B947C0" w:rsidRDefault="00EB05F8" w:rsidP="00EB05F8">
      <w:pPr>
        <w:pStyle w:val="Titre2"/>
        <w:rPr>
          <w:lang w:eastAsia="fr-BE"/>
        </w:rPr>
      </w:pPr>
      <w:r w:rsidRPr="00B947C0">
        <w:rPr>
          <w:lang w:eastAsia="fr-BE"/>
        </w:rPr>
        <w:t xml:space="preserve">Lieu(x) de formation : </w:t>
      </w:r>
    </w:p>
    <w:p w14:paraId="67AE3A53" w14:textId="77777777" w:rsidR="0010117E" w:rsidRPr="00EB05F8" w:rsidRDefault="0010117E" w:rsidP="0010117E">
      <w:pPr>
        <w:pStyle w:val="Titre2"/>
        <w:rPr>
          <w:lang w:eastAsia="fr-BE"/>
        </w:rPr>
      </w:pPr>
      <w:r>
        <w:rPr>
          <w:lang w:eastAsia="fr-BE"/>
        </w:rPr>
        <w:t xml:space="preserve">Nombre de </w:t>
      </w:r>
      <w:proofErr w:type="gramStart"/>
      <w:r>
        <w:rPr>
          <w:lang w:eastAsia="fr-BE"/>
        </w:rPr>
        <w:t>participants:</w:t>
      </w:r>
      <w:proofErr w:type="gramEnd"/>
    </w:p>
    <w:p w14:paraId="22006C7A" w14:textId="77777777" w:rsidR="0010117E" w:rsidRDefault="0010117E" w:rsidP="0010117E">
      <w:pPr>
        <w:rPr>
          <w:lang w:eastAsia="fr-BE"/>
        </w:rPr>
      </w:pPr>
      <w:r>
        <w:rPr>
          <w:lang w:eastAsia="fr-BE"/>
        </w:rPr>
        <w:t>Minimum :  XX (La formation ne pourra être organisée que si ce nombre est atteint.)</w:t>
      </w:r>
      <w:r>
        <w:rPr>
          <w:lang w:eastAsia="fr-BE"/>
        </w:rPr>
        <w:br/>
        <w:t>Maximum :  XX (Le nombre de participants au-delà duquel les conditions pédagogiques ne sont plus rencontrées).</w:t>
      </w:r>
    </w:p>
    <w:p w14:paraId="658C9002" w14:textId="584B378D" w:rsidR="00EB05F8" w:rsidRPr="00EB05F8" w:rsidRDefault="00EB05F8" w:rsidP="00EB05F8">
      <w:pPr>
        <w:pStyle w:val="Titre2"/>
        <w:rPr>
          <w:lang w:eastAsia="fr-BE"/>
        </w:rPr>
      </w:pPr>
      <w:r w:rsidRPr="00EB05F8">
        <w:rPr>
          <w:lang w:eastAsia="fr-BE"/>
        </w:rPr>
        <w:t>Montant des droits d'inscription</w:t>
      </w:r>
      <w:r>
        <w:rPr>
          <w:lang w:eastAsia="fr-BE"/>
        </w:rPr>
        <w:t> :</w:t>
      </w:r>
    </w:p>
    <w:p w14:paraId="5C7D91D7" w14:textId="77777777" w:rsidR="00EB05F8" w:rsidRDefault="00EB05F8" w:rsidP="00EB05F8">
      <w:pPr>
        <w:rPr>
          <w:lang w:eastAsia="fr-BE"/>
        </w:rPr>
      </w:pPr>
      <w:r>
        <w:rPr>
          <w:lang w:eastAsia="fr-BE"/>
        </w:rPr>
        <w:t>Le montant des droits d’inscription sera de 1250 euros par participant.</w:t>
      </w:r>
    </w:p>
    <w:p w14:paraId="02916898" w14:textId="757F0BB3" w:rsidR="0010117E" w:rsidRPr="00EB05F8" w:rsidRDefault="0010117E" w:rsidP="0010117E">
      <w:pPr>
        <w:pStyle w:val="Titre2"/>
        <w:rPr>
          <w:lang w:eastAsia="fr-BE"/>
        </w:rPr>
      </w:pPr>
      <w:proofErr w:type="gramStart"/>
      <w:r>
        <w:rPr>
          <w:lang w:eastAsia="fr-BE"/>
        </w:rPr>
        <w:t>Incitants:</w:t>
      </w:r>
      <w:proofErr w:type="gramEnd"/>
    </w:p>
    <w:p w14:paraId="2C2D41ED" w14:textId="320F4303" w:rsidR="00EB05F8" w:rsidRDefault="00EB05F8" w:rsidP="00EB05F8">
      <w:pPr>
        <w:rPr>
          <w:lang w:eastAsia="fr-BE"/>
        </w:rPr>
      </w:pPr>
      <w:r>
        <w:rPr>
          <w:lang w:eastAsia="fr-BE"/>
        </w:rPr>
        <w:t xml:space="preserve">Une demande de reconnaissance auprès de la Région Wallonne sera introduite pour bénéficier du </w:t>
      </w:r>
      <w:r w:rsidR="0010117E">
        <w:rPr>
          <w:lang w:eastAsia="fr-BE"/>
        </w:rPr>
        <w:t xml:space="preserve">système </w:t>
      </w:r>
      <w:r>
        <w:rPr>
          <w:lang w:eastAsia="fr-BE"/>
        </w:rPr>
        <w:t>des chèques formation.</w:t>
      </w:r>
    </w:p>
    <w:p w14:paraId="089BB03F" w14:textId="14098FC0" w:rsidR="0010117E" w:rsidRPr="00D83169" w:rsidRDefault="0010117E" w:rsidP="00EB05F8">
      <w:pPr>
        <w:rPr>
          <w:lang w:eastAsia="fr-BE"/>
        </w:rPr>
      </w:pPr>
      <w:r>
        <w:rPr>
          <w:lang w:eastAsia="fr-BE"/>
        </w:rPr>
        <w:t>Une demande de reconnaissance auprès de la commission paritaire n° XXX sera introduite pour bénéficier du système du congé éducation payé.</w:t>
      </w:r>
    </w:p>
    <w:p w14:paraId="6CED07F3" w14:textId="2AF9C0B1" w:rsidR="00E40910" w:rsidRDefault="00E40910" w:rsidP="00EB05F8">
      <w:pPr>
        <w:pStyle w:val="Titre2"/>
        <w:rPr>
          <w:lang w:eastAsia="fr-BE"/>
        </w:rPr>
      </w:pPr>
      <w:r>
        <w:rPr>
          <w:lang w:eastAsia="fr-BE"/>
        </w:rPr>
        <w:t>Subsides</w:t>
      </w:r>
    </w:p>
    <w:p w14:paraId="3A3B2DA6" w14:textId="73ED2D3A" w:rsidR="00EB05F8" w:rsidRDefault="00EB05F8" w:rsidP="00EB05F8">
      <w:pPr>
        <w:pStyle w:val="Titre2"/>
        <w:rPr>
          <w:lang w:eastAsia="fr-BE"/>
        </w:rPr>
      </w:pPr>
      <w:r>
        <w:rPr>
          <w:lang w:eastAsia="fr-BE"/>
        </w:rPr>
        <w:t>Modalités d’inscription</w:t>
      </w:r>
    </w:p>
    <w:p w14:paraId="0B530CEE" w14:textId="6F1D4B4A" w:rsidR="00EB05F8" w:rsidRDefault="00172B69" w:rsidP="00EB05F8">
      <w:pPr>
        <w:rPr>
          <w:rStyle w:val="Lienhypertexte"/>
          <w:lang w:eastAsia="fr-BE"/>
        </w:rPr>
      </w:pPr>
      <w:r>
        <w:rPr>
          <w:lang w:eastAsia="fr-BE"/>
        </w:rPr>
        <w:t>Les inscriptions se font e</w:t>
      </w:r>
      <w:r w:rsidR="00EB05F8">
        <w:rPr>
          <w:lang w:eastAsia="fr-BE"/>
        </w:rPr>
        <w:t xml:space="preserve">n ligne, via le site web de la Haute Ecole </w:t>
      </w:r>
      <w:proofErr w:type="spellStart"/>
      <w:r w:rsidR="00EB05F8">
        <w:rPr>
          <w:lang w:eastAsia="fr-BE"/>
        </w:rPr>
        <w:t>HELMo</w:t>
      </w:r>
      <w:proofErr w:type="spellEnd"/>
      <w:r w:rsidR="00EB05F8">
        <w:rPr>
          <w:lang w:eastAsia="fr-BE"/>
        </w:rPr>
        <w:t xml:space="preserve"> : </w:t>
      </w:r>
      <w:hyperlink r:id="rId8" w:history="1">
        <w:r w:rsidR="00EB05F8" w:rsidRPr="00B756C0">
          <w:rPr>
            <w:rStyle w:val="Lienhypertexte"/>
            <w:lang w:eastAsia="fr-BE"/>
          </w:rPr>
          <w:t>https://www.helmo.be/fr/formations-continues/catalogue-formations-continues</w:t>
        </w:r>
      </w:hyperlink>
    </w:p>
    <w:p w14:paraId="065B8F0E" w14:textId="4EA9E6CC" w:rsidR="00172B69" w:rsidRDefault="00172B69" w:rsidP="00172B69">
      <w:pPr>
        <w:rPr>
          <w:lang w:eastAsia="fr-BE"/>
        </w:rPr>
      </w:pPr>
      <w:r>
        <w:rPr>
          <w:lang w:eastAsia="fr-BE"/>
        </w:rPr>
        <w:t>Dans le cadre de ce certificat, la validation de l’inscription se fait en deux temps :</w:t>
      </w:r>
    </w:p>
    <w:p w14:paraId="67080243" w14:textId="170A2200" w:rsidR="00172B69" w:rsidRDefault="00172B69" w:rsidP="00172B69">
      <w:pPr>
        <w:pStyle w:val="Paragraphedeliste"/>
        <w:numPr>
          <w:ilvl w:val="0"/>
          <w:numId w:val="18"/>
        </w:numPr>
        <w:rPr>
          <w:lang w:eastAsia="fr-BE"/>
        </w:rPr>
      </w:pPr>
      <w:r>
        <w:rPr>
          <w:lang w:eastAsia="fr-BE"/>
        </w:rPr>
        <w:t>Validation pédagogique par le coordinateur qui vérifie les motivations et les titres requis</w:t>
      </w:r>
    </w:p>
    <w:p w14:paraId="7AC7102B" w14:textId="0060ADEF" w:rsidR="00172B69" w:rsidRDefault="00172B69" w:rsidP="00172B69">
      <w:pPr>
        <w:pStyle w:val="Paragraphedeliste"/>
        <w:numPr>
          <w:ilvl w:val="0"/>
          <w:numId w:val="18"/>
        </w:numPr>
        <w:rPr>
          <w:lang w:eastAsia="fr-BE"/>
        </w:rPr>
      </w:pPr>
      <w:r>
        <w:rPr>
          <w:lang w:eastAsia="fr-BE"/>
        </w:rPr>
        <w:t xml:space="preserve">Validation administrative par le </w:t>
      </w:r>
      <w:r w:rsidR="00331D64">
        <w:rPr>
          <w:lang w:eastAsia="fr-BE"/>
        </w:rPr>
        <w:t>service RFC</w:t>
      </w:r>
    </w:p>
    <w:p w14:paraId="15E5AFCE" w14:textId="77777777" w:rsidR="00172B69" w:rsidRDefault="00172B69" w:rsidP="00172B69">
      <w:pPr>
        <w:rPr>
          <w:lang w:eastAsia="fr-BE"/>
        </w:rPr>
      </w:pPr>
      <w:r>
        <w:rPr>
          <w:lang w:eastAsia="fr-BE"/>
        </w:rPr>
        <w:t>Les modalités d’inscriptions sont réglées via les conditions générales des formations continues.</w:t>
      </w:r>
    </w:p>
    <w:p w14:paraId="4B3FA4A1" w14:textId="1B1018FF" w:rsidR="00EB05F8" w:rsidRPr="00EB05F8" w:rsidRDefault="00EB05F8" w:rsidP="00EB05F8">
      <w:pPr>
        <w:pStyle w:val="Titre2"/>
        <w:rPr>
          <w:lang w:eastAsia="fr-BE"/>
        </w:rPr>
      </w:pPr>
      <w:r w:rsidRPr="00EB05F8">
        <w:rPr>
          <w:lang w:eastAsia="fr-BE"/>
        </w:rPr>
        <w:lastRenderedPageBreak/>
        <w:t>Mise à disposition des supports de cours </w:t>
      </w:r>
    </w:p>
    <w:p w14:paraId="1DCA079E" w14:textId="798A572F" w:rsidR="00EB05F8" w:rsidRPr="00B947C0" w:rsidRDefault="00EB05F8" w:rsidP="00EB05F8">
      <w:pPr>
        <w:rPr>
          <w:b/>
          <w:bCs/>
          <w:lang w:eastAsia="fr-BE"/>
        </w:rPr>
      </w:pPr>
      <w:r w:rsidRPr="00B947C0">
        <w:rPr>
          <w:lang w:eastAsia="fr-BE"/>
        </w:rPr>
        <w:t xml:space="preserve">Les supports sont envoyés par e-mail et/ou mis à disposition sur la plateforme e-learning : </w:t>
      </w:r>
      <w:hyperlink r:id="rId9" w:history="1">
        <w:r w:rsidRPr="00B756C0">
          <w:rPr>
            <w:rStyle w:val="Lienhypertexte"/>
            <w:lang w:eastAsia="fr-BE"/>
          </w:rPr>
          <w:t>https://rfc.helmo.be/</w:t>
        </w:r>
      </w:hyperlink>
      <w:r>
        <w:rPr>
          <w:lang w:eastAsia="fr-BE"/>
        </w:rPr>
        <w:t xml:space="preserve"> </w:t>
      </w:r>
    </w:p>
    <w:p w14:paraId="398605BA" w14:textId="77777777" w:rsidR="00E40910" w:rsidRDefault="00E40910" w:rsidP="00E40910">
      <w:pPr>
        <w:pStyle w:val="Titre1"/>
        <w:rPr>
          <w:rFonts w:eastAsia="Times New Roman"/>
          <w:lang w:eastAsia="fr-BE"/>
        </w:rPr>
      </w:pPr>
      <w:r>
        <w:rPr>
          <w:rFonts w:eastAsia="Times New Roman"/>
          <w:lang w:eastAsia="fr-BE"/>
        </w:rPr>
        <w:t>Contenu des enseignements</w:t>
      </w:r>
    </w:p>
    <w:p w14:paraId="4BF90631" w14:textId="2537F405" w:rsidR="00B9163F" w:rsidRDefault="00B9163F" w:rsidP="00E40910">
      <w:pPr>
        <w:pStyle w:val="Titre2"/>
        <w:rPr>
          <w:rFonts w:eastAsia="Times New Roman"/>
          <w:lang w:eastAsia="fr-BE"/>
        </w:rPr>
      </w:pPr>
      <w:r w:rsidRPr="00B9163F">
        <w:rPr>
          <w:rFonts w:eastAsia="Times New Roman"/>
          <w:lang w:eastAsia="fr-BE"/>
        </w:rPr>
        <w:t>Structure de la formation</w:t>
      </w:r>
      <w:r w:rsidR="00DF323D">
        <w:rPr>
          <w:rFonts w:eastAsia="Times New Roman"/>
          <w:lang w:eastAsia="fr-BE"/>
        </w:rPr>
        <w:t xml:space="preserve"> (programme)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4536"/>
        <w:gridCol w:w="1134"/>
        <w:gridCol w:w="987"/>
      </w:tblGrid>
      <w:tr w:rsidR="00EE36DA" w:rsidRPr="00EE36DA" w14:paraId="6ED65C47" w14:textId="77777777" w:rsidTr="003543D5">
        <w:tc>
          <w:tcPr>
            <w:tcW w:w="2405" w:type="dxa"/>
          </w:tcPr>
          <w:p w14:paraId="6E0E537D" w14:textId="0EFB7BDA" w:rsidR="00EE36DA" w:rsidRPr="00EE36DA" w:rsidRDefault="00EE36DA" w:rsidP="00EE36DA">
            <w:pPr>
              <w:rPr>
                <w:b/>
                <w:bCs/>
                <w:lang w:eastAsia="fr-BE"/>
              </w:rPr>
            </w:pPr>
            <w:r w:rsidRPr="00EE36DA">
              <w:rPr>
                <w:b/>
                <w:bCs/>
                <w:lang w:eastAsia="fr-BE"/>
              </w:rPr>
              <w:t>Unité d’enseignement</w:t>
            </w:r>
          </w:p>
        </w:tc>
        <w:tc>
          <w:tcPr>
            <w:tcW w:w="4536" w:type="dxa"/>
          </w:tcPr>
          <w:p w14:paraId="36A5CDDC" w14:textId="4423F06B" w:rsidR="00EE36DA" w:rsidRPr="00EE36DA" w:rsidRDefault="00EE36DA" w:rsidP="00EE36DA">
            <w:pPr>
              <w:rPr>
                <w:b/>
                <w:bCs/>
                <w:lang w:eastAsia="fr-BE"/>
              </w:rPr>
            </w:pPr>
            <w:r w:rsidRPr="00EE36DA">
              <w:rPr>
                <w:b/>
                <w:bCs/>
                <w:lang w:eastAsia="fr-BE"/>
              </w:rPr>
              <w:t>Description</w:t>
            </w:r>
          </w:p>
        </w:tc>
        <w:tc>
          <w:tcPr>
            <w:tcW w:w="1134" w:type="dxa"/>
          </w:tcPr>
          <w:p w14:paraId="11D736AF" w14:textId="4891273B" w:rsidR="00EE36DA" w:rsidRPr="00EE36DA" w:rsidRDefault="00EE36DA" w:rsidP="003543D5">
            <w:pPr>
              <w:jc w:val="right"/>
              <w:rPr>
                <w:b/>
                <w:bCs/>
                <w:lang w:eastAsia="fr-BE"/>
              </w:rPr>
            </w:pPr>
            <w:r w:rsidRPr="00EE36DA">
              <w:rPr>
                <w:b/>
                <w:bCs/>
                <w:lang w:eastAsia="fr-BE"/>
              </w:rPr>
              <w:t xml:space="preserve">Nbre </w:t>
            </w:r>
            <w:proofErr w:type="spellStart"/>
            <w:r w:rsidRPr="00EE36DA">
              <w:rPr>
                <w:b/>
                <w:bCs/>
                <w:lang w:eastAsia="fr-BE"/>
              </w:rPr>
              <w:t>d’h</w:t>
            </w:r>
            <w:proofErr w:type="spellEnd"/>
            <w:r w:rsidR="003543D5">
              <w:rPr>
                <w:b/>
                <w:bCs/>
                <w:lang w:eastAsia="fr-BE"/>
              </w:rPr>
              <w:t xml:space="preserve"> de cours</w:t>
            </w:r>
          </w:p>
        </w:tc>
        <w:tc>
          <w:tcPr>
            <w:tcW w:w="987" w:type="dxa"/>
          </w:tcPr>
          <w:p w14:paraId="08598F2D" w14:textId="254E1223" w:rsidR="00EE36DA" w:rsidRPr="00EE36DA" w:rsidRDefault="00EE36DA" w:rsidP="003543D5">
            <w:pPr>
              <w:jc w:val="right"/>
              <w:rPr>
                <w:b/>
                <w:bCs/>
                <w:lang w:eastAsia="fr-BE"/>
              </w:rPr>
            </w:pPr>
            <w:r w:rsidRPr="00EE36DA">
              <w:rPr>
                <w:b/>
                <w:bCs/>
                <w:lang w:eastAsia="fr-BE"/>
              </w:rPr>
              <w:t>Nbre de crédits</w:t>
            </w:r>
          </w:p>
        </w:tc>
      </w:tr>
      <w:tr w:rsidR="00EE36DA" w14:paraId="48C27503" w14:textId="77777777" w:rsidTr="003543D5">
        <w:tc>
          <w:tcPr>
            <w:tcW w:w="2405" w:type="dxa"/>
          </w:tcPr>
          <w:p w14:paraId="309F1312" w14:textId="6BC57CBA" w:rsidR="00EE36DA" w:rsidRDefault="003543D5" w:rsidP="00EE36DA">
            <w:pPr>
              <w:rPr>
                <w:lang w:eastAsia="fr-BE"/>
              </w:rPr>
            </w:pPr>
            <w:r>
              <w:rPr>
                <w:lang w:eastAsia="fr-BE"/>
              </w:rPr>
              <w:t>1</w:t>
            </w:r>
          </w:p>
        </w:tc>
        <w:tc>
          <w:tcPr>
            <w:tcW w:w="4536" w:type="dxa"/>
          </w:tcPr>
          <w:p w14:paraId="61AB5601" w14:textId="77777777" w:rsidR="00EE36DA" w:rsidRDefault="00EE36DA" w:rsidP="00EE36DA">
            <w:pPr>
              <w:rPr>
                <w:lang w:eastAsia="fr-BE"/>
              </w:rPr>
            </w:pPr>
          </w:p>
        </w:tc>
        <w:tc>
          <w:tcPr>
            <w:tcW w:w="1134" w:type="dxa"/>
          </w:tcPr>
          <w:p w14:paraId="050F549C" w14:textId="77777777" w:rsidR="00EE36DA" w:rsidRDefault="00EE36DA" w:rsidP="003543D5">
            <w:pPr>
              <w:jc w:val="right"/>
              <w:rPr>
                <w:lang w:eastAsia="fr-BE"/>
              </w:rPr>
            </w:pPr>
          </w:p>
        </w:tc>
        <w:tc>
          <w:tcPr>
            <w:tcW w:w="987" w:type="dxa"/>
          </w:tcPr>
          <w:p w14:paraId="382D9BE5" w14:textId="77777777" w:rsidR="00EE36DA" w:rsidRDefault="00EE36DA" w:rsidP="003543D5">
            <w:pPr>
              <w:jc w:val="right"/>
              <w:rPr>
                <w:lang w:eastAsia="fr-BE"/>
              </w:rPr>
            </w:pPr>
          </w:p>
        </w:tc>
      </w:tr>
      <w:tr w:rsidR="00EE36DA" w14:paraId="11B14BAF" w14:textId="77777777" w:rsidTr="003543D5">
        <w:trPr>
          <w:trHeight w:val="80"/>
        </w:trPr>
        <w:tc>
          <w:tcPr>
            <w:tcW w:w="2405" w:type="dxa"/>
          </w:tcPr>
          <w:p w14:paraId="670FBF3E" w14:textId="124EED20" w:rsidR="00EE36DA" w:rsidRDefault="003543D5" w:rsidP="00EE36DA">
            <w:pPr>
              <w:rPr>
                <w:lang w:eastAsia="fr-BE"/>
              </w:rPr>
            </w:pPr>
            <w:r>
              <w:rPr>
                <w:lang w:eastAsia="fr-BE"/>
              </w:rPr>
              <w:t>2</w:t>
            </w:r>
          </w:p>
        </w:tc>
        <w:tc>
          <w:tcPr>
            <w:tcW w:w="4536" w:type="dxa"/>
          </w:tcPr>
          <w:p w14:paraId="62288E7B" w14:textId="77777777" w:rsidR="00EE36DA" w:rsidRDefault="00EE36DA" w:rsidP="00EE36DA">
            <w:pPr>
              <w:rPr>
                <w:lang w:eastAsia="fr-BE"/>
              </w:rPr>
            </w:pPr>
          </w:p>
        </w:tc>
        <w:tc>
          <w:tcPr>
            <w:tcW w:w="1134" w:type="dxa"/>
          </w:tcPr>
          <w:p w14:paraId="48EEE02C" w14:textId="77777777" w:rsidR="00EE36DA" w:rsidRDefault="00EE36DA" w:rsidP="003543D5">
            <w:pPr>
              <w:jc w:val="right"/>
              <w:rPr>
                <w:lang w:eastAsia="fr-BE"/>
              </w:rPr>
            </w:pPr>
          </w:p>
        </w:tc>
        <w:tc>
          <w:tcPr>
            <w:tcW w:w="987" w:type="dxa"/>
          </w:tcPr>
          <w:p w14:paraId="0F1AC982" w14:textId="77777777" w:rsidR="00EE36DA" w:rsidRDefault="00EE36DA" w:rsidP="003543D5">
            <w:pPr>
              <w:jc w:val="right"/>
              <w:rPr>
                <w:lang w:eastAsia="fr-BE"/>
              </w:rPr>
            </w:pPr>
          </w:p>
        </w:tc>
      </w:tr>
      <w:tr w:rsidR="003543D5" w14:paraId="5F8F95F4" w14:textId="77777777" w:rsidTr="003543D5">
        <w:trPr>
          <w:trHeight w:val="80"/>
        </w:trPr>
        <w:tc>
          <w:tcPr>
            <w:tcW w:w="2405" w:type="dxa"/>
          </w:tcPr>
          <w:p w14:paraId="69F73A7E" w14:textId="22788989" w:rsidR="003543D5" w:rsidRDefault="003543D5" w:rsidP="00EE36DA">
            <w:pPr>
              <w:rPr>
                <w:lang w:eastAsia="fr-BE"/>
              </w:rPr>
            </w:pPr>
            <w:r>
              <w:rPr>
                <w:lang w:eastAsia="fr-BE"/>
              </w:rPr>
              <w:t>3</w:t>
            </w:r>
          </w:p>
        </w:tc>
        <w:tc>
          <w:tcPr>
            <w:tcW w:w="4536" w:type="dxa"/>
          </w:tcPr>
          <w:p w14:paraId="4C8BF074" w14:textId="77777777" w:rsidR="003543D5" w:rsidRDefault="003543D5" w:rsidP="00EE36DA">
            <w:pPr>
              <w:rPr>
                <w:lang w:eastAsia="fr-BE"/>
              </w:rPr>
            </w:pPr>
          </w:p>
        </w:tc>
        <w:tc>
          <w:tcPr>
            <w:tcW w:w="1134" w:type="dxa"/>
          </w:tcPr>
          <w:p w14:paraId="2F947592" w14:textId="77777777" w:rsidR="003543D5" w:rsidRDefault="003543D5" w:rsidP="003543D5">
            <w:pPr>
              <w:jc w:val="right"/>
              <w:rPr>
                <w:lang w:eastAsia="fr-BE"/>
              </w:rPr>
            </w:pPr>
          </w:p>
        </w:tc>
        <w:tc>
          <w:tcPr>
            <w:tcW w:w="987" w:type="dxa"/>
          </w:tcPr>
          <w:p w14:paraId="6D6F3D4D" w14:textId="77777777" w:rsidR="003543D5" w:rsidRDefault="003543D5" w:rsidP="003543D5">
            <w:pPr>
              <w:jc w:val="right"/>
              <w:rPr>
                <w:lang w:eastAsia="fr-BE"/>
              </w:rPr>
            </w:pPr>
          </w:p>
        </w:tc>
      </w:tr>
      <w:tr w:rsidR="003543D5" w14:paraId="5D4AFD22" w14:textId="77777777" w:rsidTr="003543D5">
        <w:trPr>
          <w:trHeight w:val="80"/>
        </w:trPr>
        <w:tc>
          <w:tcPr>
            <w:tcW w:w="2405" w:type="dxa"/>
          </w:tcPr>
          <w:p w14:paraId="7B9A9E4E" w14:textId="20DDF139" w:rsidR="003543D5" w:rsidRDefault="003543D5" w:rsidP="00EE36DA">
            <w:pPr>
              <w:rPr>
                <w:lang w:eastAsia="fr-BE"/>
              </w:rPr>
            </w:pPr>
            <w:r>
              <w:rPr>
                <w:lang w:eastAsia="fr-BE"/>
              </w:rPr>
              <w:t>4</w:t>
            </w:r>
          </w:p>
        </w:tc>
        <w:tc>
          <w:tcPr>
            <w:tcW w:w="4536" w:type="dxa"/>
          </w:tcPr>
          <w:p w14:paraId="75B8133D" w14:textId="77777777" w:rsidR="003543D5" w:rsidRDefault="003543D5" w:rsidP="00EE36DA">
            <w:pPr>
              <w:rPr>
                <w:lang w:eastAsia="fr-BE"/>
              </w:rPr>
            </w:pPr>
          </w:p>
        </w:tc>
        <w:tc>
          <w:tcPr>
            <w:tcW w:w="1134" w:type="dxa"/>
          </w:tcPr>
          <w:p w14:paraId="31C70392" w14:textId="77777777" w:rsidR="003543D5" w:rsidRDefault="003543D5" w:rsidP="003543D5">
            <w:pPr>
              <w:jc w:val="right"/>
              <w:rPr>
                <w:lang w:eastAsia="fr-BE"/>
              </w:rPr>
            </w:pPr>
          </w:p>
        </w:tc>
        <w:tc>
          <w:tcPr>
            <w:tcW w:w="987" w:type="dxa"/>
          </w:tcPr>
          <w:p w14:paraId="3AE0CDFC" w14:textId="77777777" w:rsidR="003543D5" w:rsidRDefault="003543D5" w:rsidP="003543D5">
            <w:pPr>
              <w:jc w:val="right"/>
              <w:rPr>
                <w:lang w:eastAsia="fr-BE"/>
              </w:rPr>
            </w:pPr>
          </w:p>
        </w:tc>
      </w:tr>
      <w:tr w:rsidR="003543D5" w14:paraId="5A4057BA" w14:textId="77777777" w:rsidTr="003543D5">
        <w:trPr>
          <w:trHeight w:val="80"/>
        </w:trPr>
        <w:tc>
          <w:tcPr>
            <w:tcW w:w="2405" w:type="dxa"/>
          </w:tcPr>
          <w:p w14:paraId="37BD1DC1" w14:textId="71727107" w:rsidR="003543D5" w:rsidRDefault="003543D5" w:rsidP="00EE36DA">
            <w:pPr>
              <w:rPr>
                <w:lang w:eastAsia="fr-BE"/>
              </w:rPr>
            </w:pPr>
            <w:r>
              <w:rPr>
                <w:lang w:eastAsia="fr-BE"/>
              </w:rPr>
              <w:t>5</w:t>
            </w:r>
          </w:p>
        </w:tc>
        <w:tc>
          <w:tcPr>
            <w:tcW w:w="4536" w:type="dxa"/>
          </w:tcPr>
          <w:p w14:paraId="6D2B3DB7" w14:textId="77777777" w:rsidR="003543D5" w:rsidRDefault="003543D5" w:rsidP="00EE36DA">
            <w:pPr>
              <w:rPr>
                <w:lang w:eastAsia="fr-BE"/>
              </w:rPr>
            </w:pPr>
          </w:p>
        </w:tc>
        <w:tc>
          <w:tcPr>
            <w:tcW w:w="1134" w:type="dxa"/>
          </w:tcPr>
          <w:p w14:paraId="2EEB960F" w14:textId="77777777" w:rsidR="003543D5" w:rsidRDefault="003543D5" w:rsidP="003543D5">
            <w:pPr>
              <w:jc w:val="right"/>
              <w:rPr>
                <w:lang w:eastAsia="fr-BE"/>
              </w:rPr>
            </w:pPr>
          </w:p>
        </w:tc>
        <w:tc>
          <w:tcPr>
            <w:tcW w:w="987" w:type="dxa"/>
          </w:tcPr>
          <w:p w14:paraId="1EE88B9A" w14:textId="77777777" w:rsidR="003543D5" w:rsidRDefault="003543D5" w:rsidP="003543D5">
            <w:pPr>
              <w:jc w:val="right"/>
              <w:rPr>
                <w:lang w:eastAsia="fr-BE"/>
              </w:rPr>
            </w:pPr>
          </w:p>
        </w:tc>
      </w:tr>
      <w:tr w:rsidR="00EE36DA" w14:paraId="277D682A" w14:textId="77777777" w:rsidTr="003543D5">
        <w:tc>
          <w:tcPr>
            <w:tcW w:w="2405" w:type="dxa"/>
          </w:tcPr>
          <w:p w14:paraId="6AEF9828" w14:textId="77777777" w:rsidR="00EE36DA" w:rsidRDefault="00EE36DA" w:rsidP="00EE36DA">
            <w:pPr>
              <w:rPr>
                <w:lang w:eastAsia="fr-BE"/>
              </w:rPr>
            </w:pPr>
          </w:p>
        </w:tc>
        <w:tc>
          <w:tcPr>
            <w:tcW w:w="4536" w:type="dxa"/>
          </w:tcPr>
          <w:p w14:paraId="04AD3131" w14:textId="733335DD" w:rsidR="00EE36DA" w:rsidRPr="003543D5" w:rsidRDefault="00EE36DA" w:rsidP="003543D5">
            <w:pPr>
              <w:jc w:val="right"/>
              <w:rPr>
                <w:b/>
                <w:bCs/>
                <w:lang w:eastAsia="fr-BE"/>
              </w:rPr>
            </w:pPr>
            <w:r w:rsidRPr="003543D5">
              <w:rPr>
                <w:b/>
                <w:bCs/>
                <w:lang w:eastAsia="fr-BE"/>
              </w:rPr>
              <w:t>TOTAL</w:t>
            </w:r>
          </w:p>
        </w:tc>
        <w:tc>
          <w:tcPr>
            <w:tcW w:w="1134" w:type="dxa"/>
          </w:tcPr>
          <w:p w14:paraId="0344E59E" w14:textId="774189B7" w:rsidR="00EE36DA" w:rsidRPr="003543D5" w:rsidRDefault="003543D5" w:rsidP="003543D5">
            <w:pPr>
              <w:jc w:val="right"/>
              <w:rPr>
                <w:b/>
                <w:bCs/>
                <w:lang w:eastAsia="fr-BE"/>
              </w:rPr>
            </w:pPr>
            <w:r w:rsidRPr="003543D5">
              <w:rPr>
                <w:b/>
                <w:bCs/>
                <w:lang w:eastAsia="fr-BE"/>
              </w:rPr>
              <w:t>100</w:t>
            </w:r>
          </w:p>
        </w:tc>
        <w:tc>
          <w:tcPr>
            <w:tcW w:w="987" w:type="dxa"/>
          </w:tcPr>
          <w:p w14:paraId="05299673" w14:textId="65535A8C" w:rsidR="00EE36DA" w:rsidRPr="003543D5" w:rsidRDefault="003543D5" w:rsidP="003543D5">
            <w:pPr>
              <w:jc w:val="right"/>
              <w:rPr>
                <w:b/>
                <w:bCs/>
                <w:lang w:eastAsia="fr-BE"/>
              </w:rPr>
            </w:pPr>
            <w:r w:rsidRPr="003543D5">
              <w:rPr>
                <w:b/>
                <w:bCs/>
                <w:lang w:eastAsia="fr-BE"/>
              </w:rPr>
              <w:t>10</w:t>
            </w:r>
          </w:p>
        </w:tc>
      </w:tr>
    </w:tbl>
    <w:p w14:paraId="53AD4BAF" w14:textId="3E6AC414" w:rsidR="00A20CF5" w:rsidRDefault="00A20CF5" w:rsidP="00E40910">
      <w:pPr>
        <w:pStyle w:val="Titre2"/>
        <w:rPr>
          <w:rFonts w:eastAsia="Times New Roman"/>
          <w:lang w:eastAsia="fr-BE"/>
        </w:rPr>
      </w:pPr>
      <w:r w:rsidRPr="00B9163F">
        <w:rPr>
          <w:rFonts w:eastAsia="Times New Roman"/>
          <w:lang w:eastAsia="fr-BE"/>
        </w:rPr>
        <w:t>S</w:t>
      </w:r>
      <w:r>
        <w:rPr>
          <w:rFonts w:eastAsia="Times New Roman"/>
          <w:lang w:eastAsia="fr-BE"/>
        </w:rPr>
        <w:t>chéma</w:t>
      </w:r>
      <w:r w:rsidRPr="00B9163F">
        <w:rPr>
          <w:rFonts w:eastAsia="Times New Roman"/>
          <w:lang w:eastAsia="fr-BE"/>
        </w:rPr>
        <w:t xml:space="preserve"> de la formation</w:t>
      </w:r>
      <w:r>
        <w:rPr>
          <w:rFonts w:eastAsia="Times New Roman"/>
          <w:lang w:eastAsia="fr-BE"/>
        </w:rPr>
        <w:t xml:space="preserve"> (articulation des UE et du système d’évaluation)</w:t>
      </w:r>
    </w:p>
    <w:p w14:paraId="273AE88C" w14:textId="17D83B36" w:rsidR="00A20CF5" w:rsidRPr="00C25887" w:rsidRDefault="00C25887" w:rsidP="00A20CF5">
      <w:pPr>
        <w:pStyle w:val="Titre1"/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fr-BE"/>
        </w:rPr>
      </w:pP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fr-BE"/>
        </w:rPr>
        <w:t xml:space="preserve">Le schéma permet de comprendre la progression au sein de UE et la façon dont l’accompagnement à l’intégration s’articulent. Il est nécessaire qu’il soit brièvement commenté. </w:t>
      </w:r>
    </w:p>
    <w:p w14:paraId="19676061" w14:textId="77777777" w:rsidR="00E40910" w:rsidRDefault="00E40910" w:rsidP="00E40910">
      <w:pPr>
        <w:pStyle w:val="Titre2"/>
        <w:rPr>
          <w:rFonts w:eastAsia="Times New Roman"/>
          <w:lang w:eastAsia="fr-BE"/>
        </w:rPr>
      </w:pPr>
      <w:r>
        <w:rPr>
          <w:rFonts w:eastAsia="Times New Roman"/>
          <w:lang w:eastAsia="fr-BE"/>
        </w:rPr>
        <w:t>Ressources utilisées</w:t>
      </w:r>
    </w:p>
    <w:p w14:paraId="2DE92781" w14:textId="77777777" w:rsidR="00E40910" w:rsidRDefault="00E40910" w:rsidP="00E40910">
      <w:pPr>
        <w:pStyle w:val="Titre2"/>
        <w:rPr>
          <w:rFonts w:eastAsia="Times New Roman"/>
          <w:lang w:eastAsia="fr-BE"/>
        </w:rPr>
      </w:pPr>
      <w:r>
        <w:rPr>
          <w:rFonts w:eastAsia="Times New Roman"/>
          <w:lang w:eastAsia="fr-BE"/>
        </w:rPr>
        <w:t>Composition de l’équipe enseignante</w:t>
      </w:r>
    </w:p>
    <w:p w14:paraId="649D5787" w14:textId="77777777" w:rsidR="00E40910" w:rsidRDefault="00E40910" w:rsidP="00E40910">
      <w:pPr>
        <w:pStyle w:val="Titre2"/>
        <w:rPr>
          <w:rFonts w:eastAsia="Times New Roman"/>
          <w:lang w:eastAsia="fr-BE"/>
        </w:rPr>
      </w:pPr>
      <w:r>
        <w:rPr>
          <w:rFonts w:eastAsia="Times New Roman"/>
          <w:lang w:eastAsia="fr-BE"/>
        </w:rPr>
        <w:t xml:space="preserve">Pédagogie mise en </w:t>
      </w:r>
      <w:proofErr w:type="spellStart"/>
      <w:r>
        <w:rPr>
          <w:rFonts w:eastAsia="Times New Roman"/>
          <w:lang w:eastAsia="fr-BE"/>
        </w:rPr>
        <w:t>oeuvre</w:t>
      </w:r>
      <w:proofErr w:type="spellEnd"/>
    </w:p>
    <w:p w14:paraId="24AC3B89" w14:textId="77777777" w:rsidR="003209F6" w:rsidRDefault="003209F6">
      <w:pPr>
        <w:rPr>
          <w:rFonts w:ascii="Playfair Display" w:eastAsia="Times New Roman" w:hAnsi="Playfair Display" w:cstheme="majorBidi"/>
          <w:sz w:val="26"/>
          <w:szCs w:val="26"/>
          <w:lang w:eastAsia="fr-BE"/>
        </w:rPr>
      </w:pPr>
      <w:r>
        <w:rPr>
          <w:rFonts w:eastAsia="Times New Roman"/>
          <w:lang w:eastAsia="fr-BE"/>
        </w:rPr>
        <w:br w:type="page"/>
      </w:r>
    </w:p>
    <w:p w14:paraId="70609E90" w14:textId="6220F036" w:rsidR="00DF323D" w:rsidRPr="00A20CF5" w:rsidRDefault="00B9163F" w:rsidP="00E40910">
      <w:pPr>
        <w:pStyle w:val="Titre2"/>
        <w:rPr>
          <w:rFonts w:eastAsia="Times New Roman"/>
          <w:lang w:eastAsia="fr-BE"/>
        </w:rPr>
      </w:pPr>
      <w:r w:rsidRPr="00B9163F">
        <w:rPr>
          <w:rFonts w:eastAsia="Times New Roman"/>
          <w:lang w:eastAsia="fr-BE"/>
        </w:rPr>
        <w:lastRenderedPageBreak/>
        <w:t>Descriptif des unités d'enseignement</w:t>
      </w:r>
      <w:r w:rsidR="00C25887">
        <w:rPr>
          <w:rFonts w:eastAsia="Times New Roman"/>
          <w:lang w:eastAsia="fr-BE"/>
        </w:rPr>
        <w:t xml:space="preserve"> (à dupliquer par UE)</w:t>
      </w:r>
    </w:p>
    <w:tbl>
      <w:tblPr>
        <w:tblStyle w:val="Grilledutableau"/>
        <w:tblW w:w="9101" w:type="dxa"/>
        <w:tblLook w:val="04A0" w:firstRow="1" w:lastRow="0" w:firstColumn="1" w:lastColumn="0" w:noHBand="0" w:noVBand="1"/>
      </w:tblPr>
      <w:tblGrid>
        <w:gridCol w:w="3556"/>
        <w:gridCol w:w="3985"/>
        <w:gridCol w:w="1560"/>
      </w:tblGrid>
      <w:tr w:rsidR="00CA63C8" w:rsidRPr="00CA63C8" w14:paraId="5A8BB48F" w14:textId="77777777" w:rsidTr="00A20CF5">
        <w:trPr>
          <w:trHeight w:val="935"/>
        </w:trPr>
        <w:tc>
          <w:tcPr>
            <w:tcW w:w="7541" w:type="dxa"/>
            <w:gridSpan w:val="2"/>
            <w:shd w:val="clear" w:color="auto" w:fill="auto"/>
            <w:vAlign w:val="center"/>
          </w:tcPr>
          <w:p w14:paraId="1B24B251" w14:textId="065E195B" w:rsidR="00CA63C8" w:rsidRPr="00A20CF5" w:rsidRDefault="00CA63C8" w:rsidP="00A20CF5">
            <w:pPr>
              <w:jc w:val="center"/>
              <w:rPr>
                <w:rFonts w:cstheme="minorHAnsi"/>
                <w:b/>
                <w:bCs/>
              </w:rPr>
            </w:pPr>
            <w:r w:rsidRPr="00A20CF5">
              <w:rPr>
                <w:rFonts w:cstheme="minorHAnsi"/>
                <w:b/>
                <w:bCs/>
              </w:rPr>
              <w:t>UE 1 - ...</w:t>
            </w:r>
          </w:p>
        </w:tc>
        <w:tc>
          <w:tcPr>
            <w:tcW w:w="1560" w:type="dxa"/>
            <w:vAlign w:val="center"/>
          </w:tcPr>
          <w:p w14:paraId="69D9908F" w14:textId="6A3081E1" w:rsidR="00CA63C8" w:rsidRPr="00A20CF5" w:rsidRDefault="00CA63C8" w:rsidP="00A20CF5">
            <w:pPr>
              <w:jc w:val="center"/>
              <w:rPr>
                <w:rFonts w:cstheme="minorHAnsi"/>
                <w:b/>
              </w:rPr>
            </w:pPr>
            <w:r w:rsidRPr="00A20CF5">
              <w:rPr>
                <w:rFonts w:cstheme="minorHAnsi"/>
                <w:b/>
              </w:rPr>
              <w:t>Code :</w:t>
            </w:r>
          </w:p>
        </w:tc>
      </w:tr>
      <w:tr w:rsidR="00CA63C8" w:rsidRPr="00CA63C8" w14:paraId="75E08E4E" w14:textId="77777777" w:rsidTr="00A20CF5">
        <w:trPr>
          <w:trHeight w:val="448"/>
        </w:trPr>
        <w:tc>
          <w:tcPr>
            <w:tcW w:w="3556" w:type="dxa"/>
            <w:vAlign w:val="center"/>
          </w:tcPr>
          <w:p w14:paraId="3C9AC065" w14:textId="739C08D7" w:rsidR="00CA63C8" w:rsidRPr="00A20CF5" w:rsidRDefault="00CA63C8" w:rsidP="00A20CF5">
            <w:pPr>
              <w:jc w:val="center"/>
              <w:rPr>
                <w:rFonts w:cstheme="minorHAnsi"/>
                <w:b/>
              </w:rPr>
            </w:pPr>
            <w:r w:rsidRPr="00A20CF5">
              <w:rPr>
                <w:rFonts w:cstheme="minorHAnsi"/>
                <w:b/>
              </w:rPr>
              <w:t>… ECTS</w:t>
            </w:r>
          </w:p>
        </w:tc>
        <w:tc>
          <w:tcPr>
            <w:tcW w:w="3985" w:type="dxa"/>
            <w:vAlign w:val="center"/>
          </w:tcPr>
          <w:p w14:paraId="17D3B27E" w14:textId="772AA383" w:rsidR="00CA63C8" w:rsidRPr="00A20CF5" w:rsidRDefault="00CA63C8" w:rsidP="00A20CF5">
            <w:pPr>
              <w:jc w:val="center"/>
              <w:rPr>
                <w:rFonts w:cstheme="minorHAnsi"/>
                <w:b/>
              </w:rPr>
            </w:pPr>
            <w:r w:rsidRPr="00A20CF5">
              <w:rPr>
                <w:rFonts w:cstheme="minorHAnsi"/>
                <w:b/>
              </w:rPr>
              <w:t>… Heures</w:t>
            </w:r>
          </w:p>
        </w:tc>
        <w:tc>
          <w:tcPr>
            <w:tcW w:w="1560" w:type="dxa"/>
            <w:vAlign w:val="center"/>
          </w:tcPr>
          <w:p w14:paraId="2F735069" w14:textId="77777777" w:rsidR="00CA63C8" w:rsidRPr="00A20CF5" w:rsidRDefault="00CA63C8" w:rsidP="00A20CF5">
            <w:pPr>
              <w:jc w:val="center"/>
              <w:rPr>
                <w:rFonts w:cstheme="minorHAnsi"/>
                <w:b/>
              </w:rPr>
            </w:pPr>
            <w:r w:rsidRPr="00A20CF5">
              <w:rPr>
                <w:rFonts w:cstheme="minorHAnsi"/>
                <w:b/>
              </w:rPr>
              <w:t>Q1 – Q2 – Q3</w:t>
            </w:r>
          </w:p>
        </w:tc>
      </w:tr>
    </w:tbl>
    <w:p w14:paraId="42C02F16" w14:textId="77777777" w:rsidR="00CA63C8" w:rsidRPr="00CA63C8" w:rsidRDefault="00CA63C8" w:rsidP="00CA63C8">
      <w:pPr>
        <w:rPr>
          <w:rFonts w:cstheme="minorHAnsi"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CA63C8" w:rsidRPr="00CA63C8" w14:paraId="6E7A5CD4" w14:textId="77777777" w:rsidTr="00A20CF5">
        <w:tc>
          <w:tcPr>
            <w:tcW w:w="2547" w:type="dxa"/>
            <w:shd w:val="clear" w:color="auto" w:fill="auto"/>
            <w:vAlign w:val="center"/>
          </w:tcPr>
          <w:p w14:paraId="61DB3648" w14:textId="77777777" w:rsidR="00CA63C8" w:rsidRPr="00A20CF5" w:rsidRDefault="00CA63C8" w:rsidP="00774435">
            <w:pPr>
              <w:spacing w:before="40" w:after="40"/>
              <w:rPr>
                <w:rFonts w:cstheme="minorHAnsi"/>
                <w:b/>
                <w:caps/>
                <w:szCs w:val="20"/>
              </w:rPr>
            </w:pPr>
            <w:r w:rsidRPr="00A20CF5">
              <w:rPr>
                <w:rFonts w:cstheme="minorHAnsi"/>
                <w:b/>
                <w:caps/>
                <w:szCs w:val="20"/>
              </w:rPr>
              <w:t xml:space="preserve">Enseignants </w:t>
            </w:r>
          </w:p>
        </w:tc>
        <w:tc>
          <w:tcPr>
            <w:tcW w:w="6515" w:type="dxa"/>
            <w:vAlign w:val="center"/>
          </w:tcPr>
          <w:p w14:paraId="31BE5973" w14:textId="77777777" w:rsidR="00CA63C8" w:rsidRPr="00CA63C8" w:rsidRDefault="00CA63C8" w:rsidP="00774435">
            <w:pPr>
              <w:spacing w:before="40" w:after="40"/>
              <w:rPr>
                <w:rFonts w:cstheme="minorHAnsi"/>
                <w:sz w:val="21"/>
                <w:szCs w:val="21"/>
              </w:rPr>
            </w:pPr>
          </w:p>
        </w:tc>
      </w:tr>
      <w:tr w:rsidR="00CA63C8" w:rsidRPr="00CA63C8" w14:paraId="0B3D1B61" w14:textId="77777777" w:rsidTr="00A20CF5">
        <w:tc>
          <w:tcPr>
            <w:tcW w:w="2547" w:type="dxa"/>
            <w:shd w:val="clear" w:color="auto" w:fill="auto"/>
            <w:vAlign w:val="center"/>
          </w:tcPr>
          <w:p w14:paraId="674818DD" w14:textId="77777777" w:rsidR="00CA63C8" w:rsidRPr="00A20CF5" w:rsidRDefault="00CA63C8" w:rsidP="00774435">
            <w:pPr>
              <w:spacing w:before="40" w:after="40"/>
              <w:rPr>
                <w:rFonts w:cstheme="minorHAnsi"/>
                <w:b/>
                <w:caps/>
                <w:szCs w:val="20"/>
              </w:rPr>
            </w:pPr>
            <w:r w:rsidRPr="00A20CF5">
              <w:rPr>
                <w:rFonts w:cstheme="minorHAnsi"/>
                <w:b/>
                <w:caps/>
                <w:szCs w:val="20"/>
              </w:rPr>
              <w:t>Langue d’enseignement</w:t>
            </w:r>
          </w:p>
        </w:tc>
        <w:tc>
          <w:tcPr>
            <w:tcW w:w="6515" w:type="dxa"/>
            <w:vAlign w:val="center"/>
          </w:tcPr>
          <w:p w14:paraId="53EECD0C" w14:textId="71BD6388" w:rsidR="00CA63C8" w:rsidRPr="00A20CF5" w:rsidRDefault="00CA63C8" w:rsidP="00774435">
            <w:pPr>
              <w:spacing w:before="40" w:after="40"/>
              <w:rPr>
                <w:rFonts w:cstheme="minorHAnsi"/>
              </w:rPr>
            </w:pPr>
          </w:p>
        </w:tc>
      </w:tr>
      <w:tr w:rsidR="00CA63C8" w:rsidRPr="00CA63C8" w14:paraId="4193B541" w14:textId="77777777" w:rsidTr="00A20CF5">
        <w:tc>
          <w:tcPr>
            <w:tcW w:w="2547" w:type="dxa"/>
            <w:shd w:val="clear" w:color="auto" w:fill="auto"/>
            <w:vAlign w:val="center"/>
          </w:tcPr>
          <w:p w14:paraId="42501FCC" w14:textId="2DC0C596" w:rsidR="00CA63C8" w:rsidRPr="00A20CF5" w:rsidRDefault="00CA63C8" w:rsidP="00774435">
            <w:pPr>
              <w:spacing w:before="40" w:after="40"/>
              <w:rPr>
                <w:rFonts w:cstheme="minorHAnsi"/>
                <w:b/>
                <w:caps/>
                <w:szCs w:val="20"/>
              </w:rPr>
            </w:pPr>
            <w:r w:rsidRPr="00A20CF5">
              <w:rPr>
                <w:rFonts w:cstheme="minorHAnsi"/>
                <w:b/>
                <w:caps/>
                <w:szCs w:val="20"/>
              </w:rPr>
              <w:t>PréREQUIS</w:t>
            </w:r>
          </w:p>
        </w:tc>
        <w:tc>
          <w:tcPr>
            <w:tcW w:w="6515" w:type="dxa"/>
            <w:vAlign w:val="center"/>
          </w:tcPr>
          <w:p w14:paraId="16E09A7F" w14:textId="39CFBE1E" w:rsidR="00CA63C8" w:rsidRPr="00A20CF5" w:rsidRDefault="00CA63C8" w:rsidP="00774435">
            <w:pPr>
              <w:spacing w:before="40" w:after="40"/>
              <w:rPr>
                <w:rFonts w:cstheme="minorHAnsi"/>
              </w:rPr>
            </w:pPr>
          </w:p>
        </w:tc>
      </w:tr>
      <w:tr w:rsidR="00CA63C8" w:rsidRPr="00CA63C8" w14:paraId="42813C59" w14:textId="77777777" w:rsidTr="00A20CF5">
        <w:tc>
          <w:tcPr>
            <w:tcW w:w="2547" w:type="dxa"/>
            <w:shd w:val="clear" w:color="auto" w:fill="auto"/>
            <w:vAlign w:val="center"/>
          </w:tcPr>
          <w:p w14:paraId="5A9D6484" w14:textId="77777777" w:rsidR="00CA63C8" w:rsidRPr="00A20CF5" w:rsidRDefault="00CA63C8" w:rsidP="00774435">
            <w:pPr>
              <w:spacing w:before="40" w:after="40"/>
              <w:rPr>
                <w:rFonts w:cstheme="minorHAnsi"/>
                <w:b/>
                <w:caps/>
                <w:szCs w:val="20"/>
              </w:rPr>
            </w:pPr>
            <w:r w:rsidRPr="00A20CF5">
              <w:rPr>
                <w:rFonts w:cstheme="minorHAnsi"/>
                <w:b/>
                <w:caps/>
                <w:szCs w:val="20"/>
              </w:rPr>
              <w:t>Thèmes abordés</w:t>
            </w:r>
          </w:p>
        </w:tc>
        <w:tc>
          <w:tcPr>
            <w:tcW w:w="6515" w:type="dxa"/>
            <w:vAlign w:val="center"/>
          </w:tcPr>
          <w:p w14:paraId="6325F6FD" w14:textId="77777777" w:rsidR="00CA63C8" w:rsidRPr="00A20CF5" w:rsidRDefault="00CA63C8" w:rsidP="00774435">
            <w:pPr>
              <w:spacing w:before="40" w:after="40"/>
              <w:rPr>
                <w:rFonts w:cstheme="minorHAnsi"/>
              </w:rPr>
            </w:pPr>
          </w:p>
        </w:tc>
      </w:tr>
      <w:tr w:rsidR="00CA63C8" w:rsidRPr="00CA63C8" w14:paraId="5EAEFDDB" w14:textId="77777777" w:rsidTr="00A20CF5">
        <w:tc>
          <w:tcPr>
            <w:tcW w:w="2547" w:type="dxa"/>
            <w:shd w:val="clear" w:color="auto" w:fill="auto"/>
            <w:vAlign w:val="center"/>
          </w:tcPr>
          <w:p w14:paraId="72F50682" w14:textId="77777777" w:rsidR="00CA63C8" w:rsidRPr="00A20CF5" w:rsidRDefault="00CA63C8" w:rsidP="00774435">
            <w:pPr>
              <w:spacing w:before="40" w:after="40"/>
              <w:rPr>
                <w:rFonts w:cstheme="minorHAnsi"/>
                <w:b/>
                <w:caps/>
                <w:szCs w:val="20"/>
              </w:rPr>
            </w:pPr>
            <w:r w:rsidRPr="00A20CF5">
              <w:rPr>
                <w:rFonts w:cstheme="minorHAnsi"/>
                <w:b/>
                <w:caps/>
                <w:szCs w:val="20"/>
              </w:rPr>
              <w:t>Acquis d’apprentissage</w:t>
            </w:r>
          </w:p>
        </w:tc>
        <w:tc>
          <w:tcPr>
            <w:tcW w:w="6515" w:type="dxa"/>
            <w:vAlign w:val="center"/>
          </w:tcPr>
          <w:p w14:paraId="3D07A3CF" w14:textId="77777777" w:rsidR="00CA63C8" w:rsidRPr="00A20CF5" w:rsidRDefault="00CA63C8" w:rsidP="00774435">
            <w:pPr>
              <w:rPr>
                <w:rFonts w:cstheme="minorHAnsi"/>
                <w:b/>
              </w:rPr>
            </w:pPr>
            <w:r w:rsidRPr="00A20CF5">
              <w:rPr>
                <w:rFonts w:cstheme="minorHAnsi"/>
              </w:rPr>
              <w:t>A la fin cette unité d'enseignement, l'étudiant est capable de :</w:t>
            </w:r>
            <w:r w:rsidRPr="00A20CF5">
              <w:rPr>
                <w:rFonts w:cstheme="minorHAnsi"/>
              </w:rPr>
              <w:br/>
            </w:r>
          </w:p>
          <w:p w14:paraId="69241C54" w14:textId="3DABE297" w:rsidR="00CA63C8" w:rsidRPr="00A20CF5" w:rsidRDefault="00CA63C8" w:rsidP="00774435">
            <w:pPr>
              <w:rPr>
                <w:rFonts w:cstheme="minorHAnsi"/>
                <w:b/>
              </w:rPr>
            </w:pPr>
            <w:r w:rsidRPr="00A20CF5">
              <w:rPr>
                <w:rFonts w:cstheme="minorHAnsi"/>
                <w:b/>
              </w:rPr>
              <w:t>AA 1</w:t>
            </w:r>
            <w:r w:rsidRPr="00A20CF5">
              <w:rPr>
                <w:rFonts w:cstheme="minorHAnsi"/>
              </w:rPr>
              <w:t>. …</w:t>
            </w:r>
          </w:p>
          <w:p w14:paraId="295FC471" w14:textId="58A59966" w:rsidR="00CA63C8" w:rsidRPr="00A20CF5" w:rsidRDefault="00CA63C8" w:rsidP="00774435">
            <w:pPr>
              <w:rPr>
                <w:rFonts w:cstheme="minorHAnsi"/>
              </w:rPr>
            </w:pPr>
            <w:r w:rsidRPr="00A20CF5">
              <w:rPr>
                <w:rFonts w:cstheme="minorHAnsi"/>
                <w:b/>
              </w:rPr>
              <w:t>AA 2</w:t>
            </w:r>
            <w:r w:rsidRPr="00A20CF5">
              <w:rPr>
                <w:rFonts w:cstheme="minorHAnsi"/>
              </w:rPr>
              <w:t>. …</w:t>
            </w:r>
          </w:p>
          <w:p w14:paraId="59FFFB8A" w14:textId="43D4D38A" w:rsidR="00CA63C8" w:rsidRPr="00A20CF5" w:rsidRDefault="00CA63C8" w:rsidP="00CA63C8">
            <w:pPr>
              <w:rPr>
                <w:rFonts w:cstheme="minorHAnsi"/>
              </w:rPr>
            </w:pPr>
            <w:r w:rsidRPr="00A20CF5">
              <w:rPr>
                <w:rFonts w:cstheme="minorHAnsi"/>
                <w:b/>
              </w:rPr>
              <w:t>…</w:t>
            </w:r>
          </w:p>
          <w:p w14:paraId="4C61CAD4" w14:textId="3C27D288" w:rsidR="00CA63C8" w:rsidRPr="00A20CF5" w:rsidRDefault="00CA63C8" w:rsidP="00774435">
            <w:pPr>
              <w:rPr>
                <w:rFonts w:cstheme="minorHAnsi"/>
              </w:rPr>
            </w:pPr>
          </w:p>
        </w:tc>
      </w:tr>
      <w:tr w:rsidR="00CA63C8" w:rsidRPr="00CA63C8" w14:paraId="5CD7CFD7" w14:textId="77777777" w:rsidTr="00A20CF5">
        <w:tc>
          <w:tcPr>
            <w:tcW w:w="2547" w:type="dxa"/>
            <w:shd w:val="clear" w:color="auto" w:fill="auto"/>
            <w:vAlign w:val="center"/>
          </w:tcPr>
          <w:p w14:paraId="7A4DA866" w14:textId="77777777" w:rsidR="00CA63C8" w:rsidRPr="00A20CF5" w:rsidRDefault="00CA63C8" w:rsidP="00774435">
            <w:pPr>
              <w:spacing w:before="40" w:after="40"/>
              <w:rPr>
                <w:rFonts w:cstheme="minorHAnsi"/>
                <w:b/>
                <w:caps/>
                <w:szCs w:val="20"/>
              </w:rPr>
            </w:pPr>
            <w:r w:rsidRPr="00A20CF5">
              <w:rPr>
                <w:rFonts w:cstheme="minorHAnsi"/>
                <w:b/>
                <w:caps/>
                <w:szCs w:val="20"/>
              </w:rPr>
              <w:t>Contenu</w:t>
            </w:r>
          </w:p>
        </w:tc>
        <w:tc>
          <w:tcPr>
            <w:tcW w:w="6515" w:type="dxa"/>
            <w:vAlign w:val="center"/>
          </w:tcPr>
          <w:p w14:paraId="10425C33" w14:textId="3755EC5D" w:rsidR="00CA63C8" w:rsidRPr="00A20CF5" w:rsidRDefault="00CA63C8" w:rsidP="00774435">
            <w:pPr>
              <w:spacing w:before="40" w:after="40"/>
              <w:rPr>
                <w:rFonts w:cstheme="minorHAnsi"/>
              </w:rPr>
            </w:pPr>
            <w:r w:rsidRPr="00A20CF5">
              <w:rPr>
                <w:rFonts w:cstheme="minorHAnsi"/>
              </w:rPr>
              <w:t>Points matières</w:t>
            </w:r>
          </w:p>
        </w:tc>
      </w:tr>
      <w:tr w:rsidR="00CA63C8" w:rsidRPr="00CA63C8" w14:paraId="597157A8" w14:textId="77777777" w:rsidTr="00A20CF5">
        <w:tc>
          <w:tcPr>
            <w:tcW w:w="2547" w:type="dxa"/>
            <w:shd w:val="clear" w:color="auto" w:fill="auto"/>
            <w:vAlign w:val="center"/>
          </w:tcPr>
          <w:p w14:paraId="5E4D579A" w14:textId="77777777" w:rsidR="00CA63C8" w:rsidRPr="00A20CF5" w:rsidRDefault="00CA63C8" w:rsidP="00774435">
            <w:pPr>
              <w:spacing w:before="40" w:after="40"/>
              <w:rPr>
                <w:rFonts w:cstheme="minorHAnsi"/>
                <w:b/>
                <w:caps/>
                <w:szCs w:val="20"/>
              </w:rPr>
            </w:pPr>
            <w:r w:rsidRPr="00A20CF5">
              <w:rPr>
                <w:rFonts w:cstheme="minorHAnsi"/>
                <w:b/>
                <w:caps/>
                <w:szCs w:val="20"/>
              </w:rPr>
              <w:t>Méthodes d’enseignement</w:t>
            </w:r>
          </w:p>
        </w:tc>
        <w:tc>
          <w:tcPr>
            <w:tcW w:w="6515" w:type="dxa"/>
            <w:vAlign w:val="center"/>
          </w:tcPr>
          <w:p w14:paraId="58268962" w14:textId="5EA3AA75" w:rsidR="00CA63C8" w:rsidRPr="00A20CF5" w:rsidRDefault="00CA63C8" w:rsidP="00774435">
            <w:pPr>
              <w:spacing w:before="40" w:after="40"/>
              <w:rPr>
                <w:rFonts w:cstheme="minorHAnsi"/>
              </w:rPr>
            </w:pPr>
            <w:r w:rsidRPr="00A20CF5">
              <w:rPr>
                <w:rFonts w:cstheme="minorHAnsi"/>
              </w:rPr>
              <w:t>Dispositifs utilisés pour développer les AA et les points matières</w:t>
            </w:r>
            <w:r w:rsidR="00A20CF5">
              <w:rPr>
                <w:rFonts w:cstheme="minorHAnsi"/>
              </w:rPr>
              <w:t xml:space="preserve"> et modalités (</w:t>
            </w:r>
            <w:r w:rsidR="00A20CF5">
              <w:t>cours, séminaire, études de cas, stages, application pratique, travaux de groupe, formation à distance, ...)</w:t>
            </w:r>
          </w:p>
        </w:tc>
      </w:tr>
      <w:tr w:rsidR="00CA63C8" w:rsidRPr="00CA63C8" w14:paraId="237994C0" w14:textId="77777777" w:rsidTr="00A20CF5">
        <w:tc>
          <w:tcPr>
            <w:tcW w:w="2547" w:type="dxa"/>
            <w:shd w:val="clear" w:color="auto" w:fill="auto"/>
            <w:vAlign w:val="center"/>
          </w:tcPr>
          <w:p w14:paraId="6C3CA6D0" w14:textId="77777777" w:rsidR="00CA63C8" w:rsidRPr="00A20CF5" w:rsidRDefault="00CA63C8" w:rsidP="00774435">
            <w:pPr>
              <w:spacing w:before="40" w:after="40"/>
              <w:rPr>
                <w:rFonts w:cstheme="minorHAnsi"/>
                <w:b/>
                <w:caps/>
                <w:szCs w:val="20"/>
              </w:rPr>
            </w:pPr>
            <w:r w:rsidRPr="00A20CF5">
              <w:rPr>
                <w:rFonts w:cstheme="minorHAnsi"/>
                <w:b/>
                <w:caps/>
                <w:szCs w:val="20"/>
              </w:rPr>
              <w:t>Mode d’évaluation des acquis</w:t>
            </w:r>
          </w:p>
        </w:tc>
        <w:tc>
          <w:tcPr>
            <w:tcW w:w="6515" w:type="dxa"/>
            <w:vAlign w:val="center"/>
          </w:tcPr>
          <w:p w14:paraId="6DD87125" w14:textId="4A00EE4B" w:rsidR="00CA63C8" w:rsidRPr="00A20CF5" w:rsidRDefault="00CA63C8" w:rsidP="00774435">
            <w:pPr>
              <w:spacing w:before="40" w:after="40"/>
              <w:rPr>
                <w:rFonts w:cstheme="minorHAnsi"/>
              </w:rPr>
            </w:pPr>
            <w:r w:rsidRPr="00A20CF5">
              <w:rPr>
                <w:rFonts w:cstheme="minorHAnsi"/>
              </w:rPr>
              <w:t>Intégration des acquis au sein d’un dossier certificatif</w:t>
            </w:r>
          </w:p>
        </w:tc>
      </w:tr>
      <w:tr w:rsidR="00CA63C8" w:rsidRPr="00CA63C8" w14:paraId="55933E2B" w14:textId="77777777" w:rsidTr="00A20CF5">
        <w:tc>
          <w:tcPr>
            <w:tcW w:w="2547" w:type="dxa"/>
            <w:shd w:val="clear" w:color="auto" w:fill="auto"/>
            <w:vAlign w:val="center"/>
          </w:tcPr>
          <w:p w14:paraId="0A4C4A6B" w14:textId="77777777" w:rsidR="00CA63C8" w:rsidRPr="00A20CF5" w:rsidRDefault="00CA63C8" w:rsidP="00774435">
            <w:pPr>
              <w:spacing w:before="40" w:after="40"/>
              <w:rPr>
                <w:rFonts w:cstheme="minorHAnsi"/>
                <w:b/>
                <w:caps/>
                <w:szCs w:val="20"/>
              </w:rPr>
            </w:pPr>
            <w:r w:rsidRPr="00A20CF5">
              <w:rPr>
                <w:rFonts w:cstheme="minorHAnsi"/>
                <w:b/>
                <w:caps/>
                <w:szCs w:val="20"/>
              </w:rPr>
              <w:t>Autres informations</w:t>
            </w:r>
          </w:p>
        </w:tc>
        <w:tc>
          <w:tcPr>
            <w:tcW w:w="6515" w:type="dxa"/>
            <w:vAlign w:val="center"/>
          </w:tcPr>
          <w:p w14:paraId="2BCF94FB" w14:textId="77777777" w:rsidR="00CA63C8" w:rsidRPr="00A20CF5" w:rsidRDefault="00CA63C8" w:rsidP="00774435">
            <w:pPr>
              <w:spacing w:before="40" w:after="40"/>
              <w:rPr>
                <w:rFonts w:cstheme="minorHAnsi"/>
              </w:rPr>
            </w:pPr>
          </w:p>
        </w:tc>
      </w:tr>
      <w:tr w:rsidR="00CA63C8" w:rsidRPr="00CA63C8" w14:paraId="00A13B3D" w14:textId="77777777" w:rsidTr="00A20CF5">
        <w:tc>
          <w:tcPr>
            <w:tcW w:w="2547" w:type="dxa"/>
            <w:shd w:val="clear" w:color="auto" w:fill="auto"/>
            <w:vAlign w:val="center"/>
          </w:tcPr>
          <w:p w14:paraId="0CC4E16C" w14:textId="77777777" w:rsidR="00CA63C8" w:rsidRPr="00A20CF5" w:rsidRDefault="00CA63C8" w:rsidP="00774435">
            <w:pPr>
              <w:spacing w:before="40" w:after="40"/>
              <w:rPr>
                <w:rFonts w:cstheme="minorHAnsi"/>
                <w:b/>
                <w:caps/>
                <w:szCs w:val="20"/>
              </w:rPr>
            </w:pPr>
            <w:r w:rsidRPr="00A20CF5">
              <w:rPr>
                <w:rFonts w:cstheme="minorHAnsi"/>
                <w:b/>
                <w:caps/>
                <w:szCs w:val="20"/>
              </w:rPr>
              <w:t>Ressources en ligne</w:t>
            </w:r>
          </w:p>
        </w:tc>
        <w:tc>
          <w:tcPr>
            <w:tcW w:w="6515" w:type="dxa"/>
            <w:vAlign w:val="center"/>
          </w:tcPr>
          <w:p w14:paraId="7808B1FD" w14:textId="090AAD07" w:rsidR="00CA63C8" w:rsidRPr="00A20CF5" w:rsidRDefault="00CA63C8" w:rsidP="00774435">
            <w:pPr>
              <w:spacing w:before="40" w:after="40"/>
              <w:rPr>
                <w:rFonts w:cstheme="minorHAnsi"/>
              </w:rPr>
            </w:pPr>
            <w:r w:rsidRPr="00A20CF5">
              <w:rPr>
                <w:rFonts w:cstheme="minorHAnsi"/>
              </w:rPr>
              <w:t>Quelles ressources et où les trouver ?</w:t>
            </w:r>
          </w:p>
        </w:tc>
      </w:tr>
      <w:tr w:rsidR="00CA63C8" w:rsidRPr="00CA63C8" w14:paraId="4AAE3DC8" w14:textId="77777777" w:rsidTr="00A20CF5">
        <w:tc>
          <w:tcPr>
            <w:tcW w:w="2547" w:type="dxa"/>
            <w:shd w:val="clear" w:color="auto" w:fill="auto"/>
            <w:vAlign w:val="center"/>
          </w:tcPr>
          <w:p w14:paraId="446A3E18" w14:textId="77777777" w:rsidR="00CA63C8" w:rsidRPr="00A20CF5" w:rsidRDefault="00CA63C8" w:rsidP="00774435">
            <w:pPr>
              <w:spacing w:before="40" w:after="40"/>
              <w:rPr>
                <w:rFonts w:cstheme="minorHAnsi"/>
                <w:b/>
                <w:caps/>
                <w:szCs w:val="20"/>
              </w:rPr>
            </w:pPr>
            <w:r w:rsidRPr="00A20CF5">
              <w:rPr>
                <w:rFonts w:cstheme="minorHAnsi"/>
                <w:b/>
                <w:caps/>
                <w:szCs w:val="20"/>
              </w:rPr>
              <w:t>Supports de cours</w:t>
            </w:r>
          </w:p>
        </w:tc>
        <w:tc>
          <w:tcPr>
            <w:tcW w:w="6515" w:type="dxa"/>
            <w:vAlign w:val="center"/>
          </w:tcPr>
          <w:p w14:paraId="3ADCFBA2" w14:textId="75BEE026" w:rsidR="00CA63C8" w:rsidRPr="00A20CF5" w:rsidRDefault="00CA63C8" w:rsidP="00774435">
            <w:pPr>
              <w:spacing w:before="40" w:after="40"/>
              <w:rPr>
                <w:rFonts w:cstheme="minorHAnsi"/>
              </w:rPr>
            </w:pPr>
            <w:r w:rsidRPr="00A20CF5">
              <w:rPr>
                <w:rFonts w:cstheme="minorHAnsi"/>
              </w:rPr>
              <w:t xml:space="preserve">Sous quelle forme et où les trouver ? </w:t>
            </w:r>
          </w:p>
        </w:tc>
      </w:tr>
      <w:tr w:rsidR="00CA63C8" w:rsidRPr="00CA63C8" w14:paraId="607B3198" w14:textId="77777777" w:rsidTr="00A20CF5">
        <w:tc>
          <w:tcPr>
            <w:tcW w:w="2547" w:type="dxa"/>
            <w:shd w:val="clear" w:color="auto" w:fill="auto"/>
            <w:vAlign w:val="center"/>
          </w:tcPr>
          <w:p w14:paraId="198509E2" w14:textId="77777777" w:rsidR="00CA63C8" w:rsidRPr="00A20CF5" w:rsidRDefault="00CA63C8" w:rsidP="00774435">
            <w:pPr>
              <w:spacing w:before="40" w:after="40"/>
              <w:rPr>
                <w:rFonts w:cstheme="minorHAnsi"/>
                <w:b/>
                <w:caps/>
                <w:szCs w:val="20"/>
              </w:rPr>
            </w:pPr>
            <w:r w:rsidRPr="00A20CF5">
              <w:rPr>
                <w:rFonts w:cstheme="minorHAnsi"/>
                <w:b/>
                <w:caps/>
                <w:szCs w:val="20"/>
              </w:rPr>
              <w:t>Bibliographie</w:t>
            </w:r>
          </w:p>
        </w:tc>
        <w:tc>
          <w:tcPr>
            <w:tcW w:w="6515" w:type="dxa"/>
            <w:vAlign w:val="center"/>
          </w:tcPr>
          <w:p w14:paraId="1FD8EFFB" w14:textId="77777777" w:rsidR="00CA63C8" w:rsidRPr="00CA63C8" w:rsidRDefault="00CA63C8" w:rsidP="00774435">
            <w:pPr>
              <w:spacing w:before="40" w:after="40"/>
              <w:rPr>
                <w:rFonts w:cstheme="minorHAnsi"/>
                <w:sz w:val="21"/>
                <w:szCs w:val="21"/>
              </w:rPr>
            </w:pPr>
          </w:p>
        </w:tc>
      </w:tr>
      <w:tr w:rsidR="00CA63C8" w:rsidRPr="00CA63C8" w14:paraId="222E3BB1" w14:textId="77777777" w:rsidTr="00A20CF5">
        <w:tc>
          <w:tcPr>
            <w:tcW w:w="2547" w:type="dxa"/>
            <w:shd w:val="clear" w:color="auto" w:fill="auto"/>
            <w:vAlign w:val="center"/>
          </w:tcPr>
          <w:p w14:paraId="712A8402" w14:textId="77777777" w:rsidR="00CA63C8" w:rsidRPr="00A20CF5" w:rsidRDefault="00CA63C8" w:rsidP="00774435">
            <w:pPr>
              <w:spacing w:before="40" w:after="40"/>
              <w:rPr>
                <w:rFonts w:cstheme="minorHAnsi"/>
                <w:b/>
                <w:caps/>
                <w:szCs w:val="20"/>
              </w:rPr>
            </w:pPr>
            <w:r w:rsidRPr="00A20CF5">
              <w:rPr>
                <w:rFonts w:cstheme="minorHAnsi"/>
                <w:b/>
                <w:caps/>
                <w:szCs w:val="20"/>
              </w:rPr>
              <w:t>Entité en charge</w:t>
            </w:r>
          </w:p>
        </w:tc>
        <w:tc>
          <w:tcPr>
            <w:tcW w:w="6515" w:type="dxa"/>
            <w:vAlign w:val="center"/>
          </w:tcPr>
          <w:p w14:paraId="0717413B" w14:textId="40368D86" w:rsidR="00CA63C8" w:rsidRPr="00CA63C8" w:rsidRDefault="00CA63C8" w:rsidP="00774435">
            <w:pPr>
              <w:spacing w:before="40" w:after="40"/>
              <w:rPr>
                <w:rFonts w:cstheme="minorHAnsi"/>
                <w:sz w:val="21"/>
                <w:szCs w:val="21"/>
              </w:rPr>
            </w:pPr>
          </w:p>
        </w:tc>
      </w:tr>
    </w:tbl>
    <w:p w14:paraId="640D6550" w14:textId="77777777" w:rsidR="00DF323D" w:rsidRPr="00DF323D" w:rsidRDefault="00DF323D" w:rsidP="00DF323D">
      <w:pPr>
        <w:rPr>
          <w:lang w:eastAsia="fr-BE"/>
        </w:rPr>
      </w:pPr>
    </w:p>
    <w:p w14:paraId="4F4140F9" w14:textId="77777777" w:rsidR="00A74C7E" w:rsidRPr="00A74C7E" w:rsidRDefault="00A74C7E" w:rsidP="00A74C7E">
      <w:pPr>
        <w:rPr>
          <w:lang w:eastAsia="fr-BE"/>
        </w:rPr>
      </w:pPr>
    </w:p>
    <w:p w14:paraId="6BA37D83" w14:textId="402EFA8A" w:rsidR="00B9163F" w:rsidRDefault="00DF323D" w:rsidP="007C6089">
      <w:pPr>
        <w:pStyle w:val="Titre1"/>
        <w:rPr>
          <w:rFonts w:eastAsia="Times New Roman"/>
          <w:lang w:eastAsia="fr-BE"/>
        </w:rPr>
      </w:pPr>
      <w:r>
        <w:rPr>
          <w:rFonts w:eastAsia="Times New Roman"/>
          <w:lang w:eastAsia="fr-BE"/>
        </w:rPr>
        <w:t>M</w:t>
      </w:r>
      <w:r w:rsidR="00B9163F" w:rsidRPr="00B9163F">
        <w:rPr>
          <w:rFonts w:eastAsia="Times New Roman"/>
          <w:lang w:eastAsia="fr-BE"/>
        </w:rPr>
        <w:t>odalités d'évaluation</w:t>
      </w:r>
      <w:r>
        <w:rPr>
          <w:rFonts w:eastAsia="Times New Roman"/>
          <w:lang w:eastAsia="fr-BE"/>
        </w:rPr>
        <w:t xml:space="preserve"> des acquis d’apprentissage</w:t>
      </w:r>
    </w:p>
    <w:p w14:paraId="6CDA7E82" w14:textId="7A870B50" w:rsidR="00F300D1" w:rsidRDefault="00C25887" w:rsidP="00C25887">
      <w:pPr>
        <w:jc w:val="both"/>
      </w:pPr>
      <w:r>
        <w:t xml:space="preserve">Dans le cadre des certificats </w:t>
      </w:r>
      <w:proofErr w:type="spellStart"/>
      <w:r>
        <w:t>HELMo</w:t>
      </w:r>
      <w:proofErr w:type="spellEnd"/>
      <w:r>
        <w:t xml:space="preserve">, nous mettons l’accent sur l’évaluation des acquis d’apprentissage par intégration. Cette intégration peut prendre diverses formes, mais l’analyse d’un cas professionnel rencontré au regard des acquis des différentes UE est à privilégier. Cette certification nécessite la construction d’une grille certificative de critères et d’indicateurs qui permettront également de servir </w:t>
      </w:r>
      <w:r>
        <w:lastRenderedPageBreak/>
        <w:t xml:space="preserve">de balises aux professeurs-intervenants. Le service RFC reste à disposition pour la construction de ce type d’outils et de démarches. </w:t>
      </w:r>
    </w:p>
    <w:p w14:paraId="51968BCE" w14:textId="0F57E56D" w:rsidR="00F300D1" w:rsidRDefault="00EB05F8" w:rsidP="00EB05F8">
      <w:pPr>
        <w:pStyle w:val="Titre2"/>
        <w:rPr>
          <w:lang w:eastAsia="fr-BE"/>
        </w:rPr>
      </w:pPr>
      <w:r>
        <w:rPr>
          <w:lang w:eastAsia="fr-BE"/>
        </w:rPr>
        <w:t xml:space="preserve">Accompagnement vers la </w:t>
      </w:r>
      <w:r w:rsidR="00172B69">
        <w:rPr>
          <w:lang w:eastAsia="fr-BE"/>
        </w:rPr>
        <w:t>certification</w:t>
      </w:r>
    </w:p>
    <w:p w14:paraId="3A0936C7" w14:textId="554C2D48" w:rsidR="00172B69" w:rsidRPr="00172B69" w:rsidRDefault="00172B69" w:rsidP="00C25887">
      <w:pPr>
        <w:jc w:val="both"/>
        <w:rPr>
          <w:lang w:eastAsia="fr-BE"/>
        </w:rPr>
      </w:pPr>
      <w:r>
        <w:rPr>
          <w:lang w:eastAsia="fr-BE"/>
        </w:rPr>
        <w:t>Afin de garantir le fil rouge et d’accompagner les parti</w:t>
      </w:r>
      <w:r w:rsidR="00C25887">
        <w:rPr>
          <w:lang w:eastAsia="fr-BE"/>
        </w:rPr>
        <w:t>ci</w:t>
      </w:r>
      <w:r>
        <w:rPr>
          <w:lang w:eastAsia="fr-BE"/>
        </w:rPr>
        <w:t>pants dans la consolidation des compétences, des séminaires d’intégration seront prévus au terme de chaque UE</w:t>
      </w:r>
      <w:r w:rsidR="00C25887">
        <w:rPr>
          <w:lang w:eastAsia="fr-BE"/>
        </w:rPr>
        <w:t>, sur base de la grille de certification et dans le but de construite le dossier d’intégration</w:t>
      </w:r>
      <w:r>
        <w:rPr>
          <w:lang w:eastAsia="fr-BE"/>
        </w:rPr>
        <w:t xml:space="preserve">. </w:t>
      </w:r>
      <w:r w:rsidR="00C25887">
        <w:rPr>
          <w:lang w:eastAsia="fr-BE"/>
        </w:rPr>
        <w:t xml:space="preserve">C’est ce dossier d’intégration qui sera évalué </w:t>
      </w:r>
      <w:proofErr w:type="spellStart"/>
      <w:r w:rsidR="00C25887">
        <w:rPr>
          <w:lang w:eastAsia="fr-BE"/>
        </w:rPr>
        <w:t>certificativement</w:t>
      </w:r>
      <w:proofErr w:type="spellEnd"/>
      <w:r>
        <w:rPr>
          <w:lang w:eastAsia="fr-BE"/>
        </w:rPr>
        <w:t>.</w:t>
      </w:r>
      <w:r w:rsidR="00C25887">
        <w:rPr>
          <w:lang w:eastAsia="fr-BE"/>
        </w:rPr>
        <w:t xml:space="preserve"> Il est primordial que les séminaires d’intégration soient assurés par une personne fil-rouge qui garantira la continuité et la cohérence de l’accompagnement. </w:t>
      </w:r>
    </w:p>
    <w:p w14:paraId="47FC3AA2" w14:textId="362EDD98" w:rsidR="00B9163F" w:rsidRDefault="00B9163F" w:rsidP="007C6089">
      <w:pPr>
        <w:pStyle w:val="Titre1"/>
        <w:rPr>
          <w:rFonts w:eastAsia="Times New Roman"/>
          <w:lang w:eastAsia="fr-BE"/>
        </w:rPr>
      </w:pPr>
      <w:r w:rsidRPr="00B9163F">
        <w:rPr>
          <w:rFonts w:eastAsia="Times New Roman"/>
          <w:lang w:eastAsia="fr-BE"/>
        </w:rPr>
        <w:t>Présence d’une procédure qualité</w:t>
      </w:r>
    </w:p>
    <w:p w14:paraId="3340E50D" w14:textId="406C8548" w:rsidR="009164FF" w:rsidRDefault="009164FF" w:rsidP="009164FF">
      <w:pPr>
        <w:rPr>
          <w:lang w:eastAsia="fr-BE"/>
        </w:rPr>
      </w:pPr>
      <w:r>
        <w:rPr>
          <w:lang w:eastAsia="fr-BE"/>
        </w:rPr>
        <w:t xml:space="preserve">La procédure qualité des formations continues pilotées par </w:t>
      </w:r>
      <w:proofErr w:type="spellStart"/>
      <w:r>
        <w:rPr>
          <w:lang w:eastAsia="fr-BE"/>
        </w:rPr>
        <w:t>HELMo</w:t>
      </w:r>
      <w:proofErr w:type="spellEnd"/>
      <w:r>
        <w:rPr>
          <w:lang w:eastAsia="fr-BE"/>
        </w:rPr>
        <w:t xml:space="preserve"> se décline comme suit : </w:t>
      </w:r>
    </w:p>
    <w:p w14:paraId="0ACA4D89" w14:textId="37F36079" w:rsidR="009164FF" w:rsidRDefault="009164FF" w:rsidP="009164FF">
      <w:pPr>
        <w:pStyle w:val="Paragraphedeliste"/>
        <w:numPr>
          <w:ilvl w:val="0"/>
          <w:numId w:val="12"/>
        </w:numPr>
        <w:rPr>
          <w:lang w:eastAsia="fr-BE"/>
        </w:rPr>
      </w:pPr>
      <w:r>
        <w:rPr>
          <w:lang w:eastAsia="fr-BE"/>
        </w:rPr>
        <w:t>La sélection des formateurs</w:t>
      </w:r>
    </w:p>
    <w:p w14:paraId="1DE0FE7D" w14:textId="01E29374" w:rsidR="009164FF" w:rsidRDefault="009164FF" w:rsidP="009164FF">
      <w:pPr>
        <w:pStyle w:val="Paragraphedeliste"/>
        <w:numPr>
          <w:ilvl w:val="1"/>
          <w:numId w:val="12"/>
        </w:numPr>
        <w:rPr>
          <w:lang w:eastAsia="fr-BE"/>
        </w:rPr>
      </w:pPr>
      <w:r>
        <w:rPr>
          <w:lang w:eastAsia="fr-BE"/>
        </w:rPr>
        <w:t xml:space="preserve">Les formateurs sont </w:t>
      </w:r>
      <w:r w:rsidR="003543D5">
        <w:rPr>
          <w:lang w:eastAsia="fr-BE"/>
        </w:rPr>
        <w:t>sélectionnés</w:t>
      </w:r>
      <w:r>
        <w:rPr>
          <w:lang w:eastAsia="fr-BE"/>
        </w:rPr>
        <w:t xml:space="preserve"> sur base des critères suivants : </w:t>
      </w:r>
      <w:r>
        <w:t>CV, réputation, expertise contenu et expérience en formation d’adultes</w:t>
      </w:r>
    </w:p>
    <w:p w14:paraId="0EC8C65F" w14:textId="24D66396" w:rsidR="009164FF" w:rsidRDefault="009164FF" w:rsidP="009164FF">
      <w:pPr>
        <w:pStyle w:val="Paragraphedeliste"/>
        <w:numPr>
          <w:ilvl w:val="1"/>
          <w:numId w:val="12"/>
        </w:numPr>
        <w:rPr>
          <w:lang w:eastAsia="fr-BE"/>
        </w:rPr>
      </w:pPr>
      <w:r>
        <w:rPr>
          <w:lang w:eastAsia="fr-BE"/>
        </w:rPr>
        <w:t xml:space="preserve">Tous les formateurs, doivent signer une charte qualité </w:t>
      </w:r>
      <w:proofErr w:type="spellStart"/>
      <w:r>
        <w:rPr>
          <w:lang w:eastAsia="fr-BE"/>
        </w:rPr>
        <w:t>HELMo</w:t>
      </w:r>
      <w:proofErr w:type="spellEnd"/>
    </w:p>
    <w:p w14:paraId="7B5913FC" w14:textId="3D3BABD0" w:rsidR="009164FF" w:rsidRDefault="009164FF" w:rsidP="009164FF">
      <w:pPr>
        <w:pStyle w:val="Paragraphedeliste"/>
        <w:numPr>
          <w:ilvl w:val="0"/>
          <w:numId w:val="12"/>
        </w:numPr>
        <w:rPr>
          <w:lang w:eastAsia="fr-BE"/>
        </w:rPr>
      </w:pPr>
      <w:r>
        <w:rPr>
          <w:lang w:eastAsia="fr-BE"/>
        </w:rPr>
        <w:t>L’évaluation des formations via :</w:t>
      </w:r>
    </w:p>
    <w:p w14:paraId="3EF7E4D0" w14:textId="20E66108" w:rsidR="00746CA5" w:rsidRDefault="009164FF" w:rsidP="009164FF">
      <w:pPr>
        <w:pStyle w:val="Paragraphedeliste"/>
        <w:numPr>
          <w:ilvl w:val="0"/>
          <w:numId w:val="11"/>
        </w:numPr>
        <w:rPr>
          <w:lang w:eastAsia="fr-BE"/>
        </w:rPr>
      </w:pPr>
      <w:r>
        <w:rPr>
          <w:lang w:eastAsia="fr-BE"/>
        </w:rPr>
        <w:t>Un questionnaire à chaud envoyé à l’ensemble des participants en fin de formation. Ce questionnaire recueille l’appréciation des participants sur :</w:t>
      </w:r>
    </w:p>
    <w:p w14:paraId="12604293" w14:textId="377F3BFF" w:rsidR="009164FF" w:rsidRDefault="009164FF" w:rsidP="009164FF">
      <w:pPr>
        <w:pStyle w:val="Paragraphedeliste"/>
        <w:numPr>
          <w:ilvl w:val="1"/>
          <w:numId w:val="11"/>
        </w:numPr>
        <w:rPr>
          <w:lang w:eastAsia="fr-BE"/>
        </w:rPr>
      </w:pPr>
      <w:r>
        <w:rPr>
          <w:lang w:eastAsia="fr-BE"/>
        </w:rPr>
        <w:t>Aspects organisationnels</w:t>
      </w:r>
    </w:p>
    <w:p w14:paraId="272D7DAE" w14:textId="3628D7D6" w:rsidR="009164FF" w:rsidRDefault="009164FF" w:rsidP="009164FF">
      <w:pPr>
        <w:pStyle w:val="Paragraphedeliste"/>
        <w:numPr>
          <w:ilvl w:val="1"/>
          <w:numId w:val="11"/>
        </w:numPr>
        <w:rPr>
          <w:lang w:eastAsia="fr-BE"/>
        </w:rPr>
      </w:pPr>
      <w:r>
        <w:rPr>
          <w:lang w:eastAsia="fr-BE"/>
        </w:rPr>
        <w:t>Contenus</w:t>
      </w:r>
    </w:p>
    <w:p w14:paraId="57ED09BA" w14:textId="7690F786" w:rsidR="009164FF" w:rsidRDefault="009164FF" w:rsidP="009164FF">
      <w:pPr>
        <w:pStyle w:val="Paragraphedeliste"/>
        <w:numPr>
          <w:ilvl w:val="1"/>
          <w:numId w:val="11"/>
        </w:numPr>
        <w:rPr>
          <w:lang w:eastAsia="fr-BE"/>
        </w:rPr>
      </w:pPr>
      <w:r>
        <w:rPr>
          <w:lang w:eastAsia="fr-BE"/>
        </w:rPr>
        <w:t>Méthodes pédagogiques</w:t>
      </w:r>
    </w:p>
    <w:p w14:paraId="3274D521" w14:textId="2A5E9B68" w:rsidR="009164FF" w:rsidRDefault="009164FF" w:rsidP="009164FF">
      <w:pPr>
        <w:pStyle w:val="Paragraphedeliste"/>
        <w:numPr>
          <w:ilvl w:val="1"/>
          <w:numId w:val="11"/>
        </w:numPr>
        <w:rPr>
          <w:lang w:eastAsia="fr-BE"/>
        </w:rPr>
      </w:pPr>
      <w:r>
        <w:rPr>
          <w:lang w:eastAsia="fr-BE"/>
        </w:rPr>
        <w:t>Perspectives</w:t>
      </w:r>
    </w:p>
    <w:p w14:paraId="41A47DA9" w14:textId="72C364A7" w:rsidR="009164FF" w:rsidRDefault="009164FF" w:rsidP="009164FF">
      <w:pPr>
        <w:pStyle w:val="Paragraphedeliste"/>
        <w:numPr>
          <w:ilvl w:val="0"/>
          <w:numId w:val="11"/>
        </w:numPr>
        <w:rPr>
          <w:lang w:eastAsia="fr-BE"/>
        </w:rPr>
      </w:pPr>
      <w:r>
        <w:rPr>
          <w:lang w:eastAsia="fr-BE"/>
        </w:rPr>
        <w:t>Un entretien à froid avec chaque formateur via un guide d’entretien et l’analyse des résultats du questionnaire envoyés aux participants</w:t>
      </w:r>
    </w:p>
    <w:p w14:paraId="4CF94909" w14:textId="692E249D" w:rsidR="009164FF" w:rsidRPr="00746CA5" w:rsidRDefault="009164FF" w:rsidP="009164FF">
      <w:pPr>
        <w:ind w:left="360"/>
        <w:rPr>
          <w:lang w:eastAsia="fr-BE"/>
        </w:rPr>
      </w:pPr>
      <w:r>
        <w:rPr>
          <w:lang w:eastAsia="fr-BE"/>
        </w:rPr>
        <w:t xml:space="preserve">La procédure détaillée est disponible ici : </w:t>
      </w:r>
      <w:hyperlink r:id="rId10" w:history="1">
        <w:r w:rsidRPr="00B756C0">
          <w:rPr>
            <w:rStyle w:val="Lienhypertexte"/>
            <w:lang w:eastAsia="fr-BE"/>
          </w:rPr>
          <w:t>https://rfc.helmo.be/pluginfile.php/32608/mod_resource/content/2/Evaluation%20des%20FC%20-%20Crit%C3%A8res%20et%20dispositif.pdf</w:t>
        </w:r>
      </w:hyperlink>
      <w:r>
        <w:rPr>
          <w:lang w:eastAsia="fr-BE"/>
        </w:rPr>
        <w:t xml:space="preserve"> </w:t>
      </w:r>
    </w:p>
    <w:sectPr w:rsidR="009164FF" w:rsidRPr="00746CA5" w:rsidSect="008D622D">
      <w:headerReference w:type="default" r:id="rId11"/>
      <w:footerReference w:type="default" r:id="rId12"/>
      <w:pgSz w:w="11906" w:h="16838"/>
      <w:pgMar w:top="2410" w:right="1417" w:bottom="1134" w:left="1417" w:header="0" w:footer="1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3B509" w14:textId="77777777" w:rsidR="00AD7338" w:rsidRDefault="00AD7338" w:rsidP="00067B42">
      <w:pPr>
        <w:spacing w:after="0" w:line="240" w:lineRule="auto"/>
      </w:pPr>
      <w:r>
        <w:separator/>
      </w:r>
    </w:p>
  </w:endnote>
  <w:endnote w:type="continuationSeparator" w:id="0">
    <w:p w14:paraId="27BF8088" w14:textId="77777777" w:rsidR="00AD7338" w:rsidRDefault="00AD7338" w:rsidP="0006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Playfair Display">
    <w:panose1 w:val="00000000000000000000"/>
    <w:charset w:val="00"/>
    <w:family w:val="auto"/>
    <w:pitch w:val="variable"/>
    <w:sig w:usb0="A00002FF" w:usb1="4000207A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Corps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2489C" w14:textId="173CD13B" w:rsidR="00F94B15" w:rsidRDefault="003209F6" w:rsidP="00F94B15">
    <w:pPr>
      <w:pStyle w:val="Pieddepage"/>
      <w:tabs>
        <w:tab w:val="clear" w:pos="4536"/>
        <w:tab w:val="clear" w:pos="9072"/>
        <w:tab w:val="left" w:pos="3888"/>
      </w:tabs>
    </w:pPr>
    <w:r>
      <w:rPr>
        <w:noProof/>
      </w:rPr>
      <w:pict w14:anchorId="406ACC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-70.85pt;margin-top:606.6pt;width:595.3pt;height:114.95pt;z-index:-251655168;mso-wrap-edited:f;mso-width-percent:0;mso-height-percent:0;mso-position-horizontal-relative:margin;mso-position-vertical-relative:margin;mso-width-percent:0;mso-height-percent:0;mso-width-relative:page;mso-height-relative:page">
          <v:imagedata r:id="rId1" o:title="FC 2022 - bas word 2"/>
          <w10:wrap anchorx="margin" anchory="margin"/>
        </v:shape>
      </w:pict>
    </w:r>
    <w:r w:rsidR="00A44258"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3BA20A" wp14:editId="40C42922">
              <wp:simplePos x="0" y="0"/>
              <wp:positionH relativeFrom="column">
                <wp:posOffset>3077845</wp:posOffset>
              </wp:positionH>
              <wp:positionV relativeFrom="paragraph">
                <wp:posOffset>290195</wp:posOffset>
              </wp:positionV>
              <wp:extent cx="3489960" cy="76962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9960" cy="769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3336F7" w14:textId="6B74BAF7" w:rsidR="002F6936" w:rsidRPr="00E453FF" w:rsidRDefault="002F6936" w:rsidP="002F6936">
                          <w:pPr>
                            <w:spacing w:after="0" w:line="240" w:lineRule="auto"/>
                            <w:rPr>
                              <w:lang w:val="en-US"/>
                            </w:rPr>
                          </w:pPr>
                          <w:proofErr w:type="spellStart"/>
                          <w:r w:rsidRPr="00E453FF">
                            <w:rPr>
                              <w:lang w:val="en-US"/>
                            </w:rPr>
                            <w:t>HELMo</w:t>
                          </w:r>
                          <w:proofErr w:type="spellEnd"/>
                          <w:r w:rsidRPr="00E453FF">
                            <w:rPr>
                              <w:lang w:val="en-US"/>
                            </w:rPr>
                            <w:t xml:space="preserve"> </w:t>
                          </w:r>
                          <w:r w:rsidR="00874F61">
                            <w:rPr>
                              <w:lang w:val="en-US"/>
                            </w:rPr>
                            <w:t>Link</w:t>
                          </w:r>
                          <w:r w:rsidRPr="00E453FF"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E453FF">
                            <w:rPr>
                              <w:lang w:val="en-US"/>
                            </w:rPr>
                            <w:t>asbl</w:t>
                          </w:r>
                          <w:proofErr w:type="spellEnd"/>
                          <w:r w:rsidRPr="00E453FF">
                            <w:rPr>
                              <w:lang w:val="en-US"/>
                            </w:rPr>
                            <w:t xml:space="preserve"> </w:t>
                          </w:r>
                          <w:r w:rsidR="00A44258" w:rsidRPr="00E453FF">
                            <w:rPr>
                              <w:lang w:val="en-US"/>
                            </w:rPr>
                            <w:t>–</w:t>
                          </w:r>
                          <w:r w:rsidRPr="00E453FF">
                            <w:rPr>
                              <w:lang w:val="en-US"/>
                            </w:rPr>
                            <w:t xml:space="preserve"> Mont Saint-Martin 4</w:t>
                          </w:r>
                          <w:r w:rsidR="006E1001" w:rsidRPr="00E453FF">
                            <w:rPr>
                              <w:lang w:val="en-US"/>
                            </w:rPr>
                            <w:t>1</w:t>
                          </w:r>
                          <w:r w:rsidR="00A44258" w:rsidRPr="00E453FF">
                            <w:rPr>
                              <w:lang w:val="en-US"/>
                            </w:rPr>
                            <w:t xml:space="preserve"> – </w:t>
                          </w:r>
                          <w:r w:rsidRPr="00E453FF">
                            <w:rPr>
                              <w:lang w:val="en-US"/>
                            </w:rPr>
                            <w:t xml:space="preserve">4000 </w:t>
                          </w:r>
                          <w:r w:rsidR="00A44258" w:rsidRPr="00E453FF">
                            <w:rPr>
                              <w:lang w:val="en-US"/>
                            </w:rPr>
                            <w:t>LIÈGE</w:t>
                          </w:r>
                        </w:p>
                        <w:p w14:paraId="33D088FC" w14:textId="1251A7D8" w:rsidR="00A44258" w:rsidRPr="00E453FF" w:rsidRDefault="00A44258" w:rsidP="002F6936">
                          <w:pPr>
                            <w:spacing w:after="0" w:line="240" w:lineRule="auto"/>
                            <w:rPr>
                              <w:lang w:val="en-US"/>
                            </w:rPr>
                          </w:pPr>
                          <w:proofErr w:type="gramStart"/>
                          <w:r w:rsidRPr="00E453FF">
                            <w:rPr>
                              <w:lang w:val="en-US"/>
                            </w:rPr>
                            <w:t>TVA :</w:t>
                          </w:r>
                          <w:proofErr w:type="gramEnd"/>
                          <w:r w:rsidRPr="00E453FF">
                            <w:rPr>
                              <w:lang w:val="en-US"/>
                            </w:rPr>
                            <w:t xml:space="preserve"> BE 0419 </w:t>
                          </w:r>
                          <w:r w:rsidR="006E1001" w:rsidRPr="00E453FF">
                            <w:rPr>
                              <w:lang w:val="en-US"/>
                            </w:rPr>
                            <w:t>59</w:t>
                          </w:r>
                          <w:r w:rsidRPr="00E453FF">
                            <w:rPr>
                              <w:lang w:val="en-US"/>
                            </w:rPr>
                            <w:t>7 749 – IBAN :  BE76 0012 9620 1195</w:t>
                          </w:r>
                        </w:p>
                        <w:p w14:paraId="6223EA8F" w14:textId="77777777" w:rsidR="002F6936" w:rsidRDefault="002F6936" w:rsidP="002F6936">
                          <w:pPr>
                            <w:spacing w:after="0" w:line="240" w:lineRule="auto"/>
                          </w:pPr>
                          <w:r>
                            <w:t>Tél : +32(0)4 220 16 39 – formationscontinues@helmo.be</w:t>
                          </w:r>
                        </w:p>
                        <w:p w14:paraId="16EA66F0" w14:textId="77777777" w:rsidR="002F6936" w:rsidRPr="00A44258" w:rsidRDefault="002F6936" w:rsidP="002F6936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 w:rsidRPr="00A44258">
                            <w:rPr>
                              <w:b/>
                            </w:rPr>
                            <w:t>www.helmo.be/formation-continue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3BA20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242.35pt;margin-top:22.85pt;width:274.8pt;height:6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" filled="f" stroked="f" strokeweight=".5pt">
              <v:textbox>
                <w:txbxContent>
                  <w:p w14:paraId="5C3336F7" w14:textId="6B74BAF7" w:rsidR="002F6936" w:rsidRPr="00E453FF" w:rsidRDefault="002F6936" w:rsidP="002F6936">
                    <w:pPr>
                      <w:spacing w:after="0" w:line="240" w:lineRule="auto"/>
                      <w:rPr>
                        <w:lang w:val="en-US"/>
                      </w:rPr>
                    </w:pPr>
                    <w:proofErr w:type="spellStart"/>
                    <w:r w:rsidRPr="00E453FF">
                      <w:rPr>
                        <w:lang w:val="en-US"/>
                      </w:rPr>
                      <w:t>HELMo</w:t>
                    </w:r>
                    <w:proofErr w:type="spellEnd"/>
                    <w:r w:rsidRPr="00E453FF">
                      <w:rPr>
                        <w:lang w:val="en-US"/>
                      </w:rPr>
                      <w:t xml:space="preserve"> </w:t>
                    </w:r>
                    <w:r w:rsidR="00874F61">
                      <w:rPr>
                        <w:lang w:val="en-US"/>
                      </w:rPr>
                      <w:t>Link</w:t>
                    </w:r>
                    <w:r w:rsidRPr="00E453FF">
                      <w:rPr>
                        <w:lang w:val="en-US"/>
                      </w:rPr>
                      <w:t xml:space="preserve"> </w:t>
                    </w:r>
                    <w:proofErr w:type="spellStart"/>
                    <w:r w:rsidRPr="00E453FF">
                      <w:rPr>
                        <w:lang w:val="en-US"/>
                      </w:rPr>
                      <w:t>asbl</w:t>
                    </w:r>
                    <w:proofErr w:type="spellEnd"/>
                    <w:r w:rsidRPr="00E453FF">
                      <w:rPr>
                        <w:lang w:val="en-US"/>
                      </w:rPr>
                      <w:t xml:space="preserve"> </w:t>
                    </w:r>
                    <w:r w:rsidR="00A44258" w:rsidRPr="00E453FF">
                      <w:rPr>
                        <w:lang w:val="en-US"/>
                      </w:rPr>
                      <w:t>–</w:t>
                    </w:r>
                    <w:r w:rsidRPr="00E453FF">
                      <w:rPr>
                        <w:lang w:val="en-US"/>
                      </w:rPr>
                      <w:t xml:space="preserve"> Mont Saint-Martin 4</w:t>
                    </w:r>
                    <w:r w:rsidR="006E1001" w:rsidRPr="00E453FF">
                      <w:rPr>
                        <w:lang w:val="en-US"/>
                      </w:rPr>
                      <w:t>1</w:t>
                    </w:r>
                    <w:r w:rsidR="00A44258" w:rsidRPr="00E453FF">
                      <w:rPr>
                        <w:lang w:val="en-US"/>
                      </w:rPr>
                      <w:t xml:space="preserve"> – </w:t>
                    </w:r>
                    <w:r w:rsidRPr="00E453FF">
                      <w:rPr>
                        <w:lang w:val="en-US"/>
                      </w:rPr>
                      <w:t xml:space="preserve">4000 </w:t>
                    </w:r>
                    <w:r w:rsidR="00A44258" w:rsidRPr="00E453FF">
                      <w:rPr>
                        <w:lang w:val="en-US"/>
                      </w:rPr>
                      <w:t>LIÈGE</w:t>
                    </w:r>
                  </w:p>
                  <w:p w14:paraId="33D088FC" w14:textId="1251A7D8" w:rsidR="00A44258" w:rsidRPr="00E453FF" w:rsidRDefault="00A44258" w:rsidP="002F6936">
                    <w:pPr>
                      <w:spacing w:after="0" w:line="240" w:lineRule="auto"/>
                      <w:rPr>
                        <w:lang w:val="en-US"/>
                      </w:rPr>
                    </w:pPr>
                    <w:proofErr w:type="gramStart"/>
                    <w:r w:rsidRPr="00E453FF">
                      <w:rPr>
                        <w:lang w:val="en-US"/>
                      </w:rPr>
                      <w:t>TVA :</w:t>
                    </w:r>
                    <w:proofErr w:type="gramEnd"/>
                    <w:r w:rsidRPr="00E453FF">
                      <w:rPr>
                        <w:lang w:val="en-US"/>
                      </w:rPr>
                      <w:t xml:space="preserve"> BE 0419 </w:t>
                    </w:r>
                    <w:r w:rsidR="006E1001" w:rsidRPr="00E453FF">
                      <w:rPr>
                        <w:lang w:val="en-US"/>
                      </w:rPr>
                      <w:t>59</w:t>
                    </w:r>
                    <w:r w:rsidRPr="00E453FF">
                      <w:rPr>
                        <w:lang w:val="en-US"/>
                      </w:rPr>
                      <w:t>7 749 – IBAN :  BE76 0012 9620 1195</w:t>
                    </w:r>
                  </w:p>
                  <w:p w14:paraId="6223EA8F" w14:textId="77777777" w:rsidR="002F6936" w:rsidRDefault="002F6936" w:rsidP="002F6936">
                    <w:pPr>
                      <w:spacing w:after="0" w:line="240" w:lineRule="auto"/>
                    </w:pPr>
                    <w:r>
                      <w:t>Tél : +32(0)4 220 16 39 – formationscontinues@helmo.be</w:t>
                    </w:r>
                  </w:p>
                  <w:p w14:paraId="16EA66F0" w14:textId="77777777" w:rsidR="002F6936" w:rsidRPr="00A44258" w:rsidRDefault="002F6936" w:rsidP="002F6936">
                    <w:pPr>
                      <w:spacing w:after="0" w:line="240" w:lineRule="auto"/>
                      <w:rPr>
                        <w:b/>
                      </w:rPr>
                    </w:pPr>
                    <w:r w:rsidRPr="00A44258">
                      <w:rPr>
                        <w:b/>
                      </w:rPr>
                      <w:t>www.helmo.be/formation-continue</w:t>
                    </w:r>
                  </w:p>
                </w:txbxContent>
              </v:textbox>
            </v:shape>
          </w:pict>
        </mc:Fallback>
      </mc:AlternateContent>
    </w:r>
    <w:r w:rsidR="00F94B1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9BFF5" w14:textId="77777777" w:rsidR="00AD7338" w:rsidRDefault="00AD7338" w:rsidP="00067B42">
      <w:pPr>
        <w:spacing w:after="0" w:line="240" w:lineRule="auto"/>
      </w:pPr>
      <w:r>
        <w:separator/>
      </w:r>
    </w:p>
  </w:footnote>
  <w:footnote w:type="continuationSeparator" w:id="0">
    <w:p w14:paraId="35F86A60" w14:textId="77777777" w:rsidR="00AD7338" w:rsidRDefault="00AD7338" w:rsidP="00067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FD2B" w14:textId="77777777" w:rsidR="00067B42" w:rsidRDefault="003209F6" w:rsidP="00F94B15">
    <w:pPr>
      <w:pStyle w:val="En-tte"/>
      <w:ind w:left="-1418" w:right="-992"/>
    </w:pPr>
    <w:bookmarkStart w:id="0" w:name="_Hlk163723857"/>
    <w:bookmarkStart w:id="1" w:name="_Hlk163723858"/>
    <w:bookmarkStart w:id="2" w:name="_Hlk163723861"/>
    <w:bookmarkStart w:id="3" w:name="_Hlk163723862"/>
    <w:bookmarkStart w:id="4" w:name="_Hlk163723863"/>
    <w:bookmarkStart w:id="5" w:name="_Hlk163723864"/>
    <w:bookmarkStart w:id="6" w:name="_Hlk163723865"/>
    <w:bookmarkStart w:id="7" w:name="_Hlk163723866"/>
    <w:bookmarkStart w:id="8" w:name="_Hlk163723867"/>
    <w:bookmarkStart w:id="9" w:name="_Hlk163723868"/>
    <w:bookmarkStart w:id="10" w:name="_Hlk163723869"/>
    <w:bookmarkStart w:id="11" w:name="_Hlk163723870"/>
    <w:bookmarkStart w:id="12" w:name="_Hlk163723871"/>
    <w:bookmarkStart w:id="13" w:name="_Hlk163723872"/>
    <w:r>
      <w:rPr>
        <w:noProof/>
      </w:rPr>
      <w:pict w14:anchorId="40AC54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left:0;text-align:left;margin-left:-70.85pt;margin-top:0;width:606pt;height:119.4pt;z-index:-251658240;mso-wrap-edited:f;mso-width-percent:0;mso-height-percent:0;mso-position-horizontal:absolute;mso-position-horizontal-relative:text;mso-position-vertical:absolute;mso-position-vertical-relative:text;mso-width-percent:0;mso-height-percent:0;mso-width-relative:page;mso-height-relative:page">
          <v:imagedata r:id="rId1" o:title="FC 2022 - Ban word"/>
        </v:shape>
      </w:pic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697A"/>
    <w:multiLevelType w:val="hybridMultilevel"/>
    <w:tmpl w:val="22C08190"/>
    <w:lvl w:ilvl="0" w:tplc="C0D423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570A1"/>
    <w:multiLevelType w:val="hybridMultilevel"/>
    <w:tmpl w:val="3744B50A"/>
    <w:lvl w:ilvl="0" w:tplc="30BE40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33745"/>
    <w:multiLevelType w:val="hybridMultilevel"/>
    <w:tmpl w:val="173259B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3664B"/>
    <w:multiLevelType w:val="hybridMultilevel"/>
    <w:tmpl w:val="4A8AF54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12E54"/>
    <w:multiLevelType w:val="hybridMultilevel"/>
    <w:tmpl w:val="7174C972"/>
    <w:lvl w:ilvl="0" w:tplc="92E26994">
      <w:start w:val="6"/>
      <w:numFmt w:val="bullet"/>
      <w:lvlText w:val="-"/>
      <w:lvlJc w:val="left"/>
      <w:pPr>
        <w:ind w:left="720" w:hanging="360"/>
      </w:pPr>
      <w:rPr>
        <w:rFonts w:ascii="Gadugi" w:eastAsia="Times New Roman" w:hAnsi="Gadugi" w:cs="Times New Roman" w:hint="default"/>
        <w:lang w:val="fr-FR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46904"/>
    <w:multiLevelType w:val="hybridMultilevel"/>
    <w:tmpl w:val="F8A0A83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D7EE5"/>
    <w:multiLevelType w:val="hybridMultilevel"/>
    <w:tmpl w:val="E63AE8D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81800"/>
    <w:multiLevelType w:val="hybridMultilevel"/>
    <w:tmpl w:val="C79C4EB4"/>
    <w:lvl w:ilvl="0" w:tplc="D974F9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02F07"/>
    <w:multiLevelType w:val="multilevel"/>
    <w:tmpl w:val="D3D2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834D86"/>
    <w:multiLevelType w:val="hybridMultilevel"/>
    <w:tmpl w:val="C9D442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31639"/>
    <w:multiLevelType w:val="hybridMultilevel"/>
    <w:tmpl w:val="57303EE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47E2D"/>
    <w:multiLevelType w:val="hybridMultilevel"/>
    <w:tmpl w:val="7792998C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B2A74"/>
    <w:multiLevelType w:val="hybridMultilevel"/>
    <w:tmpl w:val="D3F2A60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B2500"/>
    <w:multiLevelType w:val="hybridMultilevel"/>
    <w:tmpl w:val="70D86CCA"/>
    <w:lvl w:ilvl="0" w:tplc="D974F9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3036F"/>
    <w:multiLevelType w:val="hybridMultilevel"/>
    <w:tmpl w:val="E19CB2C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42CE2"/>
    <w:multiLevelType w:val="hybridMultilevel"/>
    <w:tmpl w:val="2A38F90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93CC6"/>
    <w:multiLevelType w:val="multilevel"/>
    <w:tmpl w:val="4CF26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E87A08"/>
    <w:multiLevelType w:val="hybridMultilevel"/>
    <w:tmpl w:val="4952420C"/>
    <w:lvl w:ilvl="0" w:tplc="D974F9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2738C"/>
    <w:multiLevelType w:val="hybridMultilevel"/>
    <w:tmpl w:val="05C0D67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B162C"/>
    <w:multiLevelType w:val="hybridMultilevel"/>
    <w:tmpl w:val="47F4C9E2"/>
    <w:lvl w:ilvl="0" w:tplc="D974F9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18"/>
  </w:num>
  <w:num w:numId="9">
    <w:abstractNumId w:val="6"/>
  </w:num>
  <w:num w:numId="10">
    <w:abstractNumId w:val="16"/>
  </w:num>
  <w:num w:numId="11">
    <w:abstractNumId w:val="17"/>
  </w:num>
  <w:num w:numId="12">
    <w:abstractNumId w:val="11"/>
  </w:num>
  <w:num w:numId="13">
    <w:abstractNumId w:val="7"/>
  </w:num>
  <w:num w:numId="14">
    <w:abstractNumId w:val="19"/>
  </w:num>
  <w:num w:numId="15">
    <w:abstractNumId w:val="5"/>
  </w:num>
  <w:num w:numId="16">
    <w:abstractNumId w:val="15"/>
  </w:num>
  <w:num w:numId="17">
    <w:abstractNumId w:val="13"/>
  </w:num>
  <w:num w:numId="18">
    <w:abstractNumId w:val="12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E2E"/>
    <w:rsid w:val="000548A1"/>
    <w:rsid w:val="000642FF"/>
    <w:rsid w:val="00067AD6"/>
    <w:rsid w:val="00067B42"/>
    <w:rsid w:val="000A5620"/>
    <w:rsid w:val="000D2C0E"/>
    <w:rsid w:val="000E3999"/>
    <w:rsid w:val="0010117E"/>
    <w:rsid w:val="001049BA"/>
    <w:rsid w:val="0013406B"/>
    <w:rsid w:val="00172B69"/>
    <w:rsid w:val="001832E9"/>
    <w:rsid w:val="001B4DC5"/>
    <w:rsid w:val="001D132E"/>
    <w:rsid w:val="001D19AE"/>
    <w:rsid w:val="001E0D95"/>
    <w:rsid w:val="001F1EE5"/>
    <w:rsid w:val="00220AA7"/>
    <w:rsid w:val="00297E9B"/>
    <w:rsid w:val="002B0952"/>
    <w:rsid w:val="002D0C0B"/>
    <w:rsid w:val="002D2E26"/>
    <w:rsid w:val="002E3C7F"/>
    <w:rsid w:val="002F4CB9"/>
    <w:rsid w:val="002F6936"/>
    <w:rsid w:val="003034DB"/>
    <w:rsid w:val="003209F6"/>
    <w:rsid w:val="00331D64"/>
    <w:rsid w:val="00345712"/>
    <w:rsid w:val="003543D5"/>
    <w:rsid w:val="003A1EEA"/>
    <w:rsid w:val="003B601A"/>
    <w:rsid w:val="003F7CCB"/>
    <w:rsid w:val="0042537B"/>
    <w:rsid w:val="004336AD"/>
    <w:rsid w:val="0044193F"/>
    <w:rsid w:val="00485D6C"/>
    <w:rsid w:val="004867B4"/>
    <w:rsid w:val="004876B4"/>
    <w:rsid w:val="004C3B6A"/>
    <w:rsid w:val="004F07B0"/>
    <w:rsid w:val="00515A06"/>
    <w:rsid w:val="00555145"/>
    <w:rsid w:val="00581E2E"/>
    <w:rsid w:val="005B086F"/>
    <w:rsid w:val="005F2B13"/>
    <w:rsid w:val="006001C2"/>
    <w:rsid w:val="00605465"/>
    <w:rsid w:val="00621A95"/>
    <w:rsid w:val="006B0441"/>
    <w:rsid w:val="006B4DAD"/>
    <w:rsid w:val="006C3315"/>
    <w:rsid w:val="006C7670"/>
    <w:rsid w:val="006D4121"/>
    <w:rsid w:val="006D7E99"/>
    <w:rsid w:val="006E1001"/>
    <w:rsid w:val="006E23F3"/>
    <w:rsid w:val="00746CA5"/>
    <w:rsid w:val="00751FAB"/>
    <w:rsid w:val="00763169"/>
    <w:rsid w:val="00780A6B"/>
    <w:rsid w:val="007C6089"/>
    <w:rsid w:val="007E7B67"/>
    <w:rsid w:val="00851467"/>
    <w:rsid w:val="00874F61"/>
    <w:rsid w:val="00877564"/>
    <w:rsid w:val="0088610B"/>
    <w:rsid w:val="008B2717"/>
    <w:rsid w:val="008D0A67"/>
    <w:rsid w:val="008D351C"/>
    <w:rsid w:val="008D622D"/>
    <w:rsid w:val="008E2C34"/>
    <w:rsid w:val="008F50E2"/>
    <w:rsid w:val="008F6BFF"/>
    <w:rsid w:val="00906F68"/>
    <w:rsid w:val="009164FF"/>
    <w:rsid w:val="00975554"/>
    <w:rsid w:val="00995EC3"/>
    <w:rsid w:val="009C395C"/>
    <w:rsid w:val="009D1116"/>
    <w:rsid w:val="009E589E"/>
    <w:rsid w:val="00A072F9"/>
    <w:rsid w:val="00A1158B"/>
    <w:rsid w:val="00A13956"/>
    <w:rsid w:val="00A20CF5"/>
    <w:rsid w:val="00A26199"/>
    <w:rsid w:val="00A40CA2"/>
    <w:rsid w:val="00A44258"/>
    <w:rsid w:val="00A57014"/>
    <w:rsid w:val="00A74C7E"/>
    <w:rsid w:val="00AC27F8"/>
    <w:rsid w:val="00AC6B2A"/>
    <w:rsid w:val="00AD7338"/>
    <w:rsid w:val="00AF452F"/>
    <w:rsid w:val="00B542BD"/>
    <w:rsid w:val="00B61369"/>
    <w:rsid w:val="00B71974"/>
    <w:rsid w:val="00B71E21"/>
    <w:rsid w:val="00B9163F"/>
    <w:rsid w:val="00B947C0"/>
    <w:rsid w:val="00BA096B"/>
    <w:rsid w:val="00BC7222"/>
    <w:rsid w:val="00BD2370"/>
    <w:rsid w:val="00C25887"/>
    <w:rsid w:val="00C93115"/>
    <w:rsid w:val="00CA28B8"/>
    <w:rsid w:val="00CA63C8"/>
    <w:rsid w:val="00CF6BD3"/>
    <w:rsid w:val="00D20770"/>
    <w:rsid w:val="00D54156"/>
    <w:rsid w:val="00D57EDF"/>
    <w:rsid w:val="00D758C2"/>
    <w:rsid w:val="00D83169"/>
    <w:rsid w:val="00DA3BDA"/>
    <w:rsid w:val="00DC7497"/>
    <w:rsid w:val="00DF323D"/>
    <w:rsid w:val="00E40910"/>
    <w:rsid w:val="00E453FF"/>
    <w:rsid w:val="00E471B3"/>
    <w:rsid w:val="00E5560F"/>
    <w:rsid w:val="00E771DF"/>
    <w:rsid w:val="00EA46D6"/>
    <w:rsid w:val="00EB05F8"/>
    <w:rsid w:val="00EB2DA2"/>
    <w:rsid w:val="00EE36DA"/>
    <w:rsid w:val="00EF16B7"/>
    <w:rsid w:val="00F271EC"/>
    <w:rsid w:val="00F300D1"/>
    <w:rsid w:val="00F332D6"/>
    <w:rsid w:val="00F57388"/>
    <w:rsid w:val="00F94B15"/>
    <w:rsid w:val="00FB6A4B"/>
    <w:rsid w:val="00FF1DF3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21527"/>
  <w15:docId w15:val="{3AE8B9B5-C41C-4F5F-B88E-1F5C7D31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94B15"/>
    <w:pPr>
      <w:keepNext/>
      <w:keepLines/>
      <w:spacing w:before="240" w:after="240"/>
      <w:outlineLvl w:val="0"/>
    </w:pPr>
    <w:rPr>
      <w:rFonts w:ascii="Playfair Display" w:eastAsiaTheme="majorEastAsia" w:hAnsi="Playfair Display" w:cstheme="majorBidi"/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94B15"/>
    <w:pPr>
      <w:keepNext/>
      <w:keepLines/>
      <w:spacing w:before="240" w:after="120"/>
      <w:outlineLvl w:val="1"/>
    </w:pPr>
    <w:rPr>
      <w:rFonts w:ascii="Playfair Display" w:eastAsiaTheme="majorEastAsia" w:hAnsi="Playfair Display" w:cstheme="majorBidi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1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81E2E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81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B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81E2E"/>
    <w:rPr>
      <w:rFonts w:ascii="Courier New" w:eastAsia="Times New Roman" w:hAnsi="Courier New" w:cs="Courier New"/>
      <w:sz w:val="20"/>
      <w:szCs w:val="20"/>
      <w:lang w:eastAsia="fr-BE"/>
    </w:rPr>
  </w:style>
  <w:style w:type="paragraph" w:styleId="En-tte">
    <w:name w:val="header"/>
    <w:basedOn w:val="Normal"/>
    <w:link w:val="En-tteCar"/>
    <w:unhideWhenUsed/>
    <w:rsid w:val="00067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B42"/>
  </w:style>
  <w:style w:type="paragraph" w:styleId="Pieddepage">
    <w:name w:val="footer"/>
    <w:basedOn w:val="Normal"/>
    <w:link w:val="PieddepageCar"/>
    <w:uiPriority w:val="99"/>
    <w:unhideWhenUsed/>
    <w:rsid w:val="00067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7B42"/>
  </w:style>
  <w:style w:type="character" w:customStyle="1" w:styleId="Titre1Car">
    <w:name w:val="Titre 1 Car"/>
    <w:basedOn w:val="Policepardfaut"/>
    <w:link w:val="Titre1"/>
    <w:uiPriority w:val="9"/>
    <w:rsid w:val="00F94B15"/>
    <w:rPr>
      <w:rFonts w:ascii="Playfair Display" w:eastAsiaTheme="majorEastAsia" w:hAnsi="Playfair Display" w:cstheme="majorBidi"/>
      <w:b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94B15"/>
    <w:rPr>
      <w:rFonts w:ascii="Playfair Display" w:eastAsiaTheme="majorEastAsia" w:hAnsi="Playfair Display" w:cstheme="majorBidi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AF452F"/>
    <w:rPr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8D62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D6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tionnonrsolue">
    <w:name w:val="Unresolved Mention"/>
    <w:basedOn w:val="Policepardfaut"/>
    <w:uiPriority w:val="99"/>
    <w:semiHidden/>
    <w:unhideWhenUsed/>
    <w:rsid w:val="00E453F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C395C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3034DB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34571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4571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4571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457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45712"/>
    <w:rPr>
      <w:b/>
      <w:bCs/>
      <w:sz w:val="20"/>
      <w:szCs w:val="20"/>
    </w:rPr>
  </w:style>
  <w:style w:type="paragraph" w:customStyle="1" w:styleId="Default">
    <w:name w:val="Default"/>
    <w:rsid w:val="00B94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42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6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1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8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8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4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6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3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1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5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6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2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mo.be/fr/formations-continues/catalogue-formations-continu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fc.helmo.be/pluginfile.php/32608/mod_resource/content/2/Evaluation%20des%20FC%20-%20Crit%C3%A8res%20et%20dispositif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fc.helmo.be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504CB-B9F5-4104-BAA6-A71B1D701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1296</Words>
  <Characters>7299</Characters>
  <Application>Microsoft Office Word</Application>
  <DocSecurity>0</DocSecurity>
  <Lines>291</Lines>
  <Paragraphs>143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Services Transversaux</Company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Sandrine Biemar</dc:creator>
  <cp:lastModifiedBy>Nicolas Charlier</cp:lastModifiedBy>
  <cp:revision>4</cp:revision>
  <dcterms:created xsi:type="dcterms:W3CDTF">2025-06-16T08:07:00Z</dcterms:created>
  <dcterms:modified xsi:type="dcterms:W3CDTF">2025-06-16T08:23:00Z</dcterms:modified>
</cp:coreProperties>
</file>